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0" w:rsidRDefault="00F961B0" w:rsidP="00F961B0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杭州市余杭区司法局（区行政复议局）</w:t>
      </w:r>
    </w:p>
    <w:p w:rsidR="00F961B0" w:rsidRDefault="00F961B0" w:rsidP="00F961B0">
      <w:pPr>
        <w:spacing w:line="560" w:lineRule="exact"/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2019年政府信息公开工作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年度报告</w:t>
      </w:r>
    </w:p>
    <w:p w:rsidR="00F961B0" w:rsidRDefault="00F961B0" w:rsidP="00F961B0">
      <w:pPr>
        <w:pStyle w:val="a3"/>
        <w:widowControl/>
        <w:spacing w:before="0" w:beforeAutospacing="0" w:after="0" w:afterAutospacing="0" w:line="560" w:lineRule="exact"/>
        <w:ind w:firstLine="42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 xml:space="preserve"> </w:t>
      </w:r>
    </w:p>
    <w:p w:rsidR="00F961B0" w:rsidRDefault="00F961B0" w:rsidP="00F961B0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杭州市余杭区司法局（区行政复议局）根据《中华人民共和国政府信息公开条例》、《余杭区政府信</w:t>
      </w:r>
      <w:r>
        <w:rPr>
          <w:rFonts w:ascii="仿宋_GB2312" w:eastAsia="仿宋_GB2312" w:cs="宋体" w:hint="eastAsia"/>
          <w:kern w:val="0"/>
          <w:sz w:val="32"/>
          <w:szCs w:val="32"/>
        </w:rPr>
        <w:t>息公开办法》等规定编制本报告。</w:t>
      </w:r>
      <w:r>
        <w:rPr>
          <w:rFonts w:ascii="仿宋_GB2312" w:eastAsia="仿宋_GB2312" w:hint="eastAsia"/>
          <w:sz w:val="32"/>
          <w:szCs w:val="32"/>
        </w:rPr>
        <w:t>报告包括总体情况、主动公开政府信息情况、收到和处理政府信息公开申请情况、政府信息公开行政复议、行政诉讼情况、存在的主要问题及改进情况、其他需要报告的事项等六项内容。本报告所列数据的统计期限自2019年1月1日起至2019年12月</w:t>
      </w:r>
      <w:r>
        <w:rPr>
          <w:rFonts w:ascii="仿宋_GB2312" w:eastAsia="仿宋_GB2312" w:hint="eastAsia"/>
          <w:kern w:val="0"/>
          <w:sz w:val="32"/>
          <w:szCs w:val="32"/>
        </w:rPr>
        <w:t>31日止。</w:t>
      </w:r>
    </w:p>
    <w:p w:rsidR="00F961B0" w:rsidRDefault="00F961B0" w:rsidP="00F961B0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总体情况</w:t>
      </w:r>
    </w:p>
    <w:p w:rsidR="00F961B0" w:rsidRDefault="00F961B0" w:rsidP="00F961B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杭州市余杭区司法局（区行政复议局）依据《中华人民共和国政府信息公开条例》、《杭州市政府信息公开规定》、《余杭区政府信息公开办法》等规定，进一步充实完善信息公开组织保障体系，扎实做好政府信息公开工作，较好地完成了年度政府信息公开工作。</w:t>
      </w:r>
    </w:p>
    <w:p w:rsidR="00F961B0" w:rsidRDefault="00F961B0" w:rsidP="00F961B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（一）做好信息主动公开工作</w:t>
      </w:r>
    </w:p>
    <w:p w:rsidR="00F961B0" w:rsidRDefault="00F961B0" w:rsidP="00F961B0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做好调整后的权力和服务事项公开工作。2019年，我局根据上级“最多跑一次”及政务服务事项改革要求，认真对照梳理“最多跑一次”及政务服务事项，通过浙江省政务服务网政务大厅，主动公开行政许可、行政处罚、其他、公共服务等事项26项。</w:t>
      </w:r>
      <w:r>
        <w:rPr>
          <w:rFonts w:ascii="仿宋_GB2312" w:eastAsia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充分发挥新媒体公开政务信息的优势。我局以余杭</w:t>
      </w:r>
      <w:r>
        <w:rPr>
          <w:rFonts w:ascii="仿宋_GB2312" w:eastAsia="仿宋_GB2312" w:hint="eastAsia"/>
          <w:sz w:val="32"/>
          <w:szCs w:val="32"/>
        </w:rPr>
        <w:lastRenderedPageBreak/>
        <w:t>区门户网站、余杭广电台学法栏目、</w:t>
      </w:r>
      <w:proofErr w:type="gramStart"/>
      <w:r>
        <w:rPr>
          <w:rFonts w:ascii="仿宋_GB2312" w:eastAsia="仿宋_GB2312" w:hint="eastAsia"/>
          <w:sz w:val="32"/>
          <w:szCs w:val="32"/>
        </w:rPr>
        <w:t>余杭区依普办</w:t>
      </w:r>
      <w:proofErr w:type="gramEnd"/>
      <w:r>
        <w:rPr>
          <w:rFonts w:ascii="仿宋_GB2312" w:eastAsia="仿宋_GB2312" w:hint="eastAsia"/>
          <w:sz w:val="32"/>
          <w:szCs w:val="32"/>
        </w:rPr>
        <w:t>官方微博、“余杭司法”</w:t>
      </w:r>
      <w:proofErr w:type="gramStart"/>
      <w:r>
        <w:rPr>
          <w:rFonts w:ascii="仿宋_GB2312" w:eastAsia="仿宋_GB2312" w:hint="eastAsia"/>
          <w:sz w:val="32"/>
          <w:szCs w:val="32"/>
        </w:rPr>
        <w:t>政务微信为</w:t>
      </w:r>
      <w:proofErr w:type="gramEnd"/>
      <w:r>
        <w:rPr>
          <w:rFonts w:ascii="仿宋_GB2312" w:eastAsia="仿宋_GB2312" w:hint="eastAsia"/>
          <w:sz w:val="32"/>
          <w:szCs w:val="32"/>
        </w:rPr>
        <w:t>信息公开首要阵地，设立专栏发布新闻信息, 并且在全区公共法律服务中心安置电子触摸屏，结合法律服务咨询台，供群众查阅信息。截止12月底，区司法局在</w:t>
      </w:r>
      <w:proofErr w:type="gramStart"/>
      <w:r>
        <w:rPr>
          <w:rFonts w:ascii="仿宋_GB2312" w:eastAsia="仿宋_GB2312" w:hint="eastAsia"/>
          <w:sz w:val="32"/>
          <w:szCs w:val="32"/>
        </w:rPr>
        <w:t>门户网公开</w:t>
      </w:r>
      <w:proofErr w:type="gramEnd"/>
      <w:r>
        <w:rPr>
          <w:rFonts w:ascii="仿宋_GB2312" w:eastAsia="仿宋_GB2312" w:hint="eastAsia"/>
          <w:sz w:val="32"/>
          <w:szCs w:val="32"/>
        </w:rPr>
        <w:t>文件19件，信息187条，在政务</w:t>
      </w:r>
      <w:proofErr w:type="gramStart"/>
      <w:r>
        <w:rPr>
          <w:rFonts w:ascii="仿宋_GB2312" w:eastAsia="仿宋_GB2312" w:hint="eastAsia"/>
          <w:sz w:val="32"/>
          <w:szCs w:val="32"/>
        </w:rPr>
        <w:t>微博公开</w:t>
      </w:r>
      <w:proofErr w:type="gramEnd"/>
      <w:r>
        <w:rPr>
          <w:rFonts w:ascii="仿宋_GB2312" w:eastAsia="仿宋_GB2312" w:hint="eastAsia"/>
          <w:sz w:val="32"/>
          <w:szCs w:val="32"/>
        </w:rPr>
        <w:t>政府信息7条，在</w:t>
      </w:r>
      <w:proofErr w:type="gramStart"/>
      <w:r>
        <w:rPr>
          <w:rFonts w:ascii="仿宋_GB2312" w:eastAsia="仿宋_GB2312" w:hint="eastAsia"/>
          <w:sz w:val="32"/>
          <w:szCs w:val="32"/>
        </w:rPr>
        <w:t>政务微信公开</w:t>
      </w:r>
      <w:proofErr w:type="gramEnd"/>
      <w:r>
        <w:rPr>
          <w:rFonts w:ascii="仿宋_GB2312" w:eastAsia="仿宋_GB2312" w:hint="eastAsia"/>
          <w:sz w:val="32"/>
          <w:szCs w:val="32"/>
        </w:rPr>
        <w:t>政府信息37条，其他方式公开政府信息数39条。2019年我局</w:t>
      </w:r>
      <w:proofErr w:type="gramStart"/>
      <w:r>
        <w:rPr>
          <w:rFonts w:ascii="仿宋_GB2312" w:eastAsia="仿宋_GB2312" w:hint="eastAsia"/>
          <w:sz w:val="32"/>
          <w:szCs w:val="32"/>
        </w:rPr>
        <w:t>未发布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规范性文件。全年无公众关注重大热点或重大舆情发生。 </w:t>
      </w:r>
    </w:p>
    <w:p w:rsidR="00F961B0" w:rsidRDefault="00F961B0" w:rsidP="00F961B0">
      <w:pPr>
        <w:pStyle w:val="a3"/>
        <w:widowControl/>
        <w:spacing w:before="0" w:beforeAutospacing="0" w:after="0" w:afterAutospacing="0" w:line="560" w:lineRule="exact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（二）扎实做好依申请公开工作</w:t>
      </w:r>
    </w:p>
    <w:p w:rsidR="00F961B0" w:rsidRDefault="00F961B0" w:rsidP="00F961B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本年度收到要求公开政府信息的申请2件，内容属本机关不掌握相关政府信息，已按规定处理。</w:t>
      </w:r>
    </w:p>
    <w:p w:rsidR="00F961B0" w:rsidRDefault="00F961B0" w:rsidP="00F961B0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规范政府信息管理</w:t>
      </w:r>
    </w:p>
    <w:p w:rsidR="00F961B0" w:rsidRDefault="00F961B0" w:rsidP="00F961B0">
      <w:pPr>
        <w:pStyle w:val="a3"/>
        <w:widowControl/>
        <w:spacing w:before="0" w:beforeAutospacing="0" w:after="0" w:afterAutospacing="0" w:line="560" w:lineRule="exact"/>
        <w:rPr>
          <w:rFonts w:ascii="仿宋_GB2312" w:eastAsia="仿宋_GB2312" w:hint="eastAsia"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      </w:t>
      </w:r>
      <w:r>
        <w:rPr>
          <w:rFonts w:ascii="仿宋_GB2312" w:eastAsia="仿宋_GB2312" w:hint="eastAsia"/>
          <w:kern w:val="2"/>
          <w:sz w:val="32"/>
          <w:szCs w:val="32"/>
        </w:rPr>
        <w:t>我局结合信息宣传工作实际，完善了信息外宣报送机制，理顺了在上级业务网、余杭区门户网、局政务微博、</w:t>
      </w:r>
      <w:proofErr w:type="gramStart"/>
      <w:r>
        <w:rPr>
          <w:rFonts w:ascii="仿宋_GB2312" w:eastAsia="仿宋_GB2312" w:hint="eastAsia"/>
          <w:kern w:val="2"/>
          <w:sz w:val="32"/>
          <w:szCs w:val="32"/>
        </w:rPr>
        <w:t>局微信</w:t>
      </w:r>
      <w:proofErr w:type="gramEnd"/>
      <w:r>
        <w:rPr>
          <w:rFonts w:ascii="仿宋_GB2312" w:eastAsia="仿宋_GB2312" w:hint="eastAsia"/>
          <w:kern w:val="2"/>
          <w:sz w:val="32"/>
          <w:szCs w:val="32"/>
        </w:rPr>
        <w:t>等公开渠道公开信息的程序，提高了信息公布的主动性、权威性和时效性；同时在区公共法律服务中心设立投诉举报窗口、公开投诉电话；根据“最多跑一次”及政务服务事项改革要求，主动与省、市、区相关部门对接，进一步修改</w:t>
      </w:r>
      <w:proofErr w:type="gramStart"/>
      <w:r>
        <w:rPr>
          <w:rFonts w:ascii="仿宋_GB2312" w:eastAsia="仿宋_GB2312" w:hint="eastAsia"/>
          <w:kern w:val="2"/>
          <w:sz w:val="32"/>
          <w:szCs w:val="32"/>
        </w:rPr>
        <w:t>完善局</w:t>
      </w:r>
      <w:proofErr w:type="gramEnd"/>
      <w:r>
        <w:rPr>
          <w:rFonts w:ascii="仿宋_GB2312" w:eastAsia="仿宋_GB2312" w:hint="eastAsia"/>
          <w:kern w:val="2"/>
          <w:sz w:val="32"/>
          <w:szCs w:val="32"/>
        </w:rPr>
        <w:t>权力事项库和机关内部“最多跑一次”事项</w:t>
      </w:r>
      <w:proofErr w:type="gramStart"/>
      <w:r>
        <w:rPr>
          <w:rFonts w:ascii="仿宋_GB2312" w:eastAsia="仿宋_GB2312" w:hint="eastAsia"/>
          <w:kern w:val="2"/>
          <w:sz w:val="32"/>
          <w:szCs w:val="32"/>
        </w:rPr>
        <w:t>库办事</w:t>
      </w:r>
      <w:proofErr w:type="gramEnd"/>
      <w:r>
        <w:rPr>
          <w:rFonts w:ascii="仿宋_GB2312" w:eastAsia="仿宋_GB2312" w:hint="eastAsia"/>
          <w:kern w:val="2"/>
          <w:sz w:val="32"/>
          <w:szCs w:val="32"/>
        </w:rPr>
        <w:t>指南、流程图等信息，按上级要求，完成了我区专有民生事项、“一证通办”、“就近办”民生事项和</w:t>
      </w:r>
      <w:proofErr w:type="gramStart"/>
      <w:r>
        <w:rPr>
          <w:rFonts w:ascii="仿宋_GB2312" w:eastAsia="仿宋_GB2312" w:hint="eastAsia"/>
          <w:kern w:val="2"/>
          <w:sz w:val="32"/>
          <w:szCs w:val="32"/>
        </w:rPr>
        <w:t>单部门</w:t>
      </w:r>
      <w:proofErr w:type="gramEnd"/>
      <w:r>
        <w:rPr>
          <w:rFonts w:ascii="仿宋_GB2312" w:eastAsia="仿宋_GB2312" w:hint="eastAsia"/>
          <w:kern w:val="2"/>
          <w:sz w:val="32"/>
          <w:szCs w:val="32"/>
        </w:rPr>
        <w:t>跨层级“一件事情”涉及我局事项的梳理报送，做好浙江</w:t>
      </w:r>
      <w:r>
        <w:rPr>
          <w:rFonts w:ascii="仿宋_GB2312" w:eastAsia="仿宋_GB2312" w:hint="eastAsia"/>
          <w:kern w:val="2"/>
          <w:sz w:val="32"/>
          <w:szCs w:val="32"/>
        </w:rPr>
        <w:lastRenderedPageBreak/>
        <w:t xml:space="preserve">政务服务网相关内容的填报和修改工作，及时上传公布，自觉接受上级和社会的监督。 </w:t>
      </w:r>
    </w:p>
    <w:p w:rsidR="00F961B0" w:rsidRDefault="00F961B0" w:rsidP="00F961B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（四）抓好信息公开平台建设</w:t>
      </w:r>
    </w:p>
    <w:p w:rsidR="00F961B0" w:rsidRDefault="00F961B0" w:rsidP="00F961B0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抓好局政务公开栏的管理，在局大门口宣传橱窗及大厅张贴政务、党务等信息，包括重大决策事项、人事选拔奖惩、重大经费使用等信息；</w:t>
      </w:r>
      <w:r>
        <w:rPr>
          <w:rFonts w:ascii="仿宋_GB2312" w:eastAsia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在单位大厅电子屏幕，滚动播出上级政策、本局重要工作、业务法规知识等，方便办事群众；</w:t>
      </w:r>
      <w:r>
        <w:rPr>
          <w:rFonts w:ascii="仿宋_GB2312" w:eastAsia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做好余杭区政府门户网站的信息公开工作，及时有效公开信息。</w:t>
      </w:r>
    </w:p>
    <w:p w:rsidR="00F961B0" w:rsidRDefault="00F961B0" w:rsidP="00F961B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（五）强化监督保障</w:t>
      </w:r>
    </w:p>
    <w:p w:rsidR="00F961B0" w:rsidRDefault="00F961B0" w:rsidP="00F961B0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调整完善领导机构。根据局领导班子调整情况，调整成立以局党委书记、局长俞丽月为组长，局党委副书记、副局长贾国平为副组长，局各职能科室负责人为成员的政府信息公开工作领导小组，落实处理信息公开事务的专门机构和工作人员。二是抓好信息公开队伍建设。我局2019年先后组织参加局信息公开制度学习培训、区政府公文审核和保密审查培训，重点加强对具体承办人员的指导，熟悉并掌握政府信息公开工作制度、办事程序等相关工作要求，规范操作。</w:t>
      </w:r>
    </w:p>
    <w:p w:rsidR="00F961B0" w:rsidRDefault="00F961B0" w:rsidP="00F961B0">
      <w:pPr>
        <w:pStyle w:val="a3"/>
        <w:widowControl/>
        <w:spacing w:before="0" w:beforeAutospacing="0" w:after="0" w:afterAutospacing="0" w:line="560" w:lineRule="exact"/>
        <w:jc w:val="both"/>
        <w:rPr>
          <w:rFonts w:ascii="宋体" w:hAnsi="宋体" w:cs="宋体" w:hint="eastAsia"/>
          <w:color w:val="000000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 xml:space="preserve">    二、主动公开政府信息情况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3"/>
        <w:gridCol w:w="1875"/>
        <w:gridCol w:w="6"/>
        <w:gridCol w:w="1265"/>
        <w:gridCol w:w="2445"/>
      </w:tblGrid>
      <w:tr w:rsidR="00F961B0" w:rsidTr="000C0272">
        <w:trPr>
          <w:trHeight w:val="495"/>
          <w:jc w:val="center"/>
        </w:trPr>
        <w:tc>
          <w:tcPr>
            <w:tcW w:w="91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F961B0" w:rsidTr="000C0272">
        <w:trPr>
          <w:trHeight w:val="882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F961B0" w:rsidTr="000C0272">
        <w:trPr>
          <w:trHeight w:val="523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961B0" w:rsidTr="000C0272">
        <w:trPr>
          <w:trHeight w:val="471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F961B0" w:rsidTr="000C0272">
        <w:trPr>
          <w:trHeight w:val="480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F961B0" w:rsidTr="000C0272">
        <w:trPr>
          <w:trHeight w:val="634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F961B0" w:rsidTr="000C0272">
        <w:trPr>
          <w:trHeight w:val="528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961B0" w:rsidTr="000C0272">
        <w:trPr>
          <w:trHeight w:val="55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3647</w:t>
            </w:r>
          </w:p>
        </w:tc>
      </w:tr>
      <w:tr w:rsidR="00F961B0" w:rsidTr="000C0272">
        <w:trPr>
          <w:trHeight w:val="406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F961B0" w:rsidTr="000C0272">
        <w:trPr>
          <w:trHeight w:val="634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F961B0" w:rsidTr="000C0272">
        <w:trPr>
          <w:trHeight w:val="43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961B0" w:rsidTr="000C0272">
        <w:trPr>
          <w:trHeight w:val="409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961B0" w:rsidTr="000C0272">
        <w:trPr>
          <w:trHeight w:val="474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F961B0" w:rsidTr="000C0272">
        <w:trPr>
          <w:trHeight w:val="27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 w:rsidR="00F961B0" w:rsidTr="000C0272">
        <w:trPr>
          <w:trHeight w:val="551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F961B0" w:rsidTr="000C0272">
        <w:trPr>
          <w:trHeight w:val="476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F961B0" w:rsidTr="000C0272">
        <w:trPr>
          <w:trHeight w:val="585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F961B0" w:rsidTr="000C0272">
        <w:trPr>
          <w:trHeight w:val="539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</w:tbl>
    <w:p w:rsidR="00F961B0" w:rsidRDefault="00F961B0" w:rsidP="00F961B0">
      <w:pPr>
        <w:pStyle w:val="a3"/>
        <w:widowControl/>
        <w:spacing w:before="0" w:beforeAutospacing="0" w:after="0" w:afterAutospacing="0" w:line="560" w:lineRule="exact"/>
        <w:jc w:val="both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 xml:space="preserve">    三、收到和处理政府信息公开申请情况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 w:rsidR="00F961B0" w:rsidTr="000C0272">
        <w:trPr>
          <w:jc w:val="center"/>
        </w:trPr>
        <w:tc>
          <w:tcPr>
            <w:tcW w:w="36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F961B0" w:rsidTr="000C0272">
        <w:trPr>
          <w:jc w:val="center"/>
        </w:trPr>
        <w:tc>
          <w:tcPr>
            <w:tcW w:w="36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F961B0" w:rsidTr="000C0272">
        <w:trPr>
          <w:jc w:val="center"/>
        </w:trPr>
        <w:tc>
          <w:tcPr>
            <w:tcW w:w="36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F961B0" w:rsidTr="000C0272"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961B0" w:rsidTr="000C0272"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（三）</w:t>
            </w:r>
          </w:p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（四）</w:t>
            </w:r>
          </w:p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1.本机关不掌握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（五）</w:t>
            </w:r>
          </w:p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trHeight w:val="357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961B0" w:rsidTr="000C0272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trHeight w:val="372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961B0" w:rsidTr="000C0272">
        <w:trPr>
          <w:trHeight w:val="357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961B0" w:rsidTr="000C0272"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F961B0" w:rsidRDefault="00F961B0" w:rsidP="00F961B0">
      <w:pPr>
        <w:pStyle w:val="a3"/>
        <w:widowControl/>
        <w:spacing w:before="0" w:beforeAutospacing="0" w:after="0" w:afterAutospacing="0" w:line="560" w:lineRule="exact"/>
        <w:jc w:val="both"/>
        <w:rPr>
          <w:rFonts w:ascii="宋体" w:hAnsi="宋体" w:cs="宋体" w:hint="eastAsia"/>
          <w:color w:val="000000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 xml:space="preserve">    四、政府信息公开行政复议、行政诉讼情况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961B0" w:rsidTr="000C027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F961B0" w:rsidTr="000C027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F961B0" w:rsidTr="000C0272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spacing w:line="56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F961B0" w:rsidTr="000C0272">
        <w:trPr>
          <w:trHeight w:val="467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lastRenderedPageBreak/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bidi="ar"/>
              </w:rPr>
              <w:t> 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bidi="ar"/>
              </w:rPr>
              <w:t>6 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bidi="ar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bidi="ar"/>
              </w:rPr>
              <w:t>2 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bidi="ar"/>
              </w:rPr>
              <w:t> 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1B0" w:rsidRDefault="00F961B0" w:rsidP="000C0272">
            <w:pPr>
              <w:widowControl/>
              <w:spacing w:line="5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</w:tbl>
    <w:p w:rsidR="00F961B0" w:rsidRDefault="00F961B0" w:rsidP="00F961B0">
      <w:pPr>
        <w:pStyle w:val="a3"/>
        <w:widowControl/>
        <w:spacing w:before="0" w:beforeAutospacing="0" w:after="0" w:afterAutospacing="0" w:line="560" w:lineRule="exact"/>
        <w:jc w:val="both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 xml:space="preserve">    五、存在的主要问题及改进情况</w:t>
      </w:r>
    </w:p>
    <w:p w:rsidR="00F961B0" w:rsidRDefault="00F961B0" w:rsidP="00F961B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（一）存在的主要问题</w:t>
      </w:r>
    </w:p>
    <w:p w:rsidR="00F961B0" w:rsidRDefault="00F961B0" w:rsidP="00F961B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信息公开工作力量不足，部分主动公开栏目的信息内容还不够完善，公开还不够及时；在政务服务网上公开信息的能力还需提升。</w:t>
      </w:r>
    </w:p>
    <w:p w:rsidR="00F961B0" w:rsidRDefault="00F961B0" w:rsidP="00F961B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（二）改进措施</w:t>
      </w:r>
    </w:p>
    <w:p w:rsidR="00F961B0" w:rsidRDefault="00F961B0" w:rsidP="00F961B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进一步通过人员合理分工、安排参加培训等方式，提高工作人员业务素质；健全完善工作机制，确保部门信息及时、全面、准确地发布。</w:t>
      </w:r>
    </w:p>
    <w:p w:rsidR="00F961B0" w:rsidRDefault="00F961B0" w:rsidP="00F961B0">
      <w:pPr>
        <w:pStyle w:val="a3"/>
        <w:widowControl/>
        <w:spacing w:before="0" w:beforeAutospacing="0" w:after="0" w:afterAutospacing="0" w:line="560" w:lineRule="exact"/>
        <w:jc w:val="both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 xml:space="preserve">    六、其他需要报告的事项</w:t>
      </w:r>
    </w:p>
    <w:p w:rsidR="00F961B0" w:rsidRDefault="00F961B0" w:rsidP="00F961B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无</w:t>
      </w:r>
    </w:p>
    <w:p w:rsidR="00F961B0" w:rsidRDefault="00F961B0" w:rsidP="00F961B0">
      <w:pPr>
        <w:spacing w:line="560" w:lineRule="exact"/>
      </w:pPr>
    </w:p>
    <w:p w:rsidR="008A653D" w:rsidRDefault="008A653D"/>
    <w:sectPr w:rsidR="008A653D">
      <w:pgSz w:w="11906" w:h="16838"/>
      <w:pgMar w:top="2154" w:right="1474" w:bottom="215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586E06"/>
    <w:multiLevelType w:val="singleLevel"/>
    <w:tmpl w:val="A6586E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12C405"/>
    <w:multiLevelType w:val="singleLevel"/>
    <w:tmpl w:val="7F12C40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B0"/>
    <w:rsid w:val="008A653D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1B0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1B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马建萍</dc:creator>
  <cp:lastModifiedBy>马建萍</cp:lastModifiedBy>
  <cp:revision>1</cp:revision>
  <dcterms:created xsi:type="dcterms:W3CDTF">2020-01-31T07:30:00Z</dcterms:created>
  <dcterms:modified xsi:type="dcterms:W3CDTF">2020-01-31T07:31:00Z</dcterms:modified>
</cp:coreProperties>
</file>