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60" w:lineRule="exact"/>
        <w:jc w:val="center"/>
        <w:rPr>
          <w:rFonts w:ascii="黑体" w:hAnsi="黑体" w:eastAsia="黑体"/>
          <w:sz w:val="52"/>
          <w:szCs w:val="52"/>
        </w:rPr>
      </w:pPr>
      <w:bookmarkStart w:id="0" w:name="_GoBack"/>
      <w:r>
        <w:rPr>
          <w:rFonts w:hint="eastAsia" w:ascii="黑体" w:hAnsi="黑体" w:eastAsia="黑体"/>
          <w:sz w:val="52"/>
          <w:szCs w:val="52"/>
          <w:lang w:eastAsia="zh-CN"/>
        </w:rPr>
        <w:t>关于征集</w:t>
      </w:r>
      <w:r>
        <w:rPr>
          <w:rFonts w:hint="eastAsia" w:ascii="黑体" w:hAnsi="黑体" w:eastAsia="黑体"/>
          <w:sz w:val="52"/>
          <w:szCs w:val="52"/>
        </w:rPr>
        <w:t>2020年杭州市智能制造示范项目</w:t>
      </w:r>
      <w:r>
        <w:rPr>
          <w:rFonts w:hint="eastAsia" w:ascii="黑体" w:hAnsi="黑体" w:eastAsia="黑体"/>
          <w:sz w:val="52"/>
          <w:szCs w:val="52"/>
          <w:lang w:eastAsia="zh-CN"/>
        </w:rPr>
        <w:t>的通知</w:t>
      </w:r>
    </w:p>
    <w:bookmarkEnd w:id="0"/>
    <w:p>
      <w:pPr>
        <w:widowControl/>
        <w:snapToGrid w:val="0"/>
        <w:spacing w:line="560" w:lineRule="exact"/>
        <w:ind w:firstLine="640"/>
        <w:rPr>
          <w:rFonts w:hint="eastAsia" w:ascii="楷体" w:hAnsi="楷体" w:eastAsia="楷体" w:cs="仿宋_GB2312"/>
          <w:b/>
          <w:color w:val="000000"/>
          <w:sz w:val="32"/>
          <w:szCs w:val="32"/>
        </w:rPr>
      </w:pPr>
    </w:p>
    <w:p>
      <w:pPr>
        <w:widowControl/>
        <w:snapToGrid w:val="0"/>
        <w:spacing w:line="560" w:lineRule="exact"/>
        <w:ind w:firstLine="640"/>
        <w:rPr>
          <w:rFonts w:ascii="楷体" w:hAnsi="楷体" w:eastAsia="楷体" w:cs="仿宋_GB2312"/>
          <w:b/>
          <w:color w:val="000000"/>
          <w:sz w:val="32"/>
          <w:szCs w:val="32"/>
        </w:rPr>
      </w:pPr>
      <w:r>
        <w:rPr>
          <w:rFonts w:hint="eastAsia" w:ascii="楷体" w:hAnsi="楷体" w:eastAsia="楷体" w:cs="仿宋_GB2312"/>
          <w:b/>
          <w:color w:val="000000"/>
          <w:sz w:val="32"/>
          <w:szCs w:val="32"/>
        </w:rPr>
        <w:t>（一）申报条件</w:t>
      </w:r>
    </w:p>
    <w:p>
      <w:pPr>
        <w:widowControl w:val="0"/>
        <w:wordWrap/>
        <w:adjustRightInd w:val="0"/>
        <w:snapToGrid w:val="0"/>
        <w:spacing w:line="640" w:lineRule="exact"/>
        <w:ind w:left="0" w:leftChars="0" w:right="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1.符合《杭州市制造业数字化奖补政策实施细则》中关于“智能制造示范项目”的相关资质规定。</w:t>
      </w:r>
    </w:p>
    <w:p>
      <w:pPr>
        <w:widowControl w:val="0"/>
        <w:wordWrap/>
        <w:adjustRightInd w:val="0"/>
        <w:snapToGrid w:val="0"/>
        <w:spacing w:line="640" w:lineRule="exact"/>
        <w:ind w:left="0" w:leftChars="0" w:right="0" w:firstLine="640" w:firstLineChars="200"/>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（1）余杭区范围内登记注册的独立法人的制造业企业；企业财务管理制度健全；企业信用良好，未被列入杭州市公共信用信息平台失信联合惩戒对象名单。</w:t>
      </w:r>
    </w:p>
    <w:p>
      <w:pPr>
        <w:widowControl w:val="0"/>
        <w:wordWrap/>
        <w:adjustRightInd w:val="0"/>
        <w:snapToGrid w:val="0"/>
        <w:spacing w:line="640" w:lineRule="exact"/>
        <w:ind w:left="0" w:leftChars="0" w:right="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（2）近三年，申报企业须获得过国家或浙江省智能制造（数字化工厂/智能车间）、工业互联网、制造业与互联网融合、制造业“双创”平台等相关试点示范项目认定。</w:t>
      </w:r>
    </w:p>
    <w:p>
      <w:pPr>
        <w:widowControl w:val="0"/>
        <w:wordWrap/>
        <w:adjustRightInd w:val="0"/>
        <w:snapToGrid w:val="0"/>
        <w:spacing w:line="640" w:lineRule="exact"/>
        <w:ind w:left="0" w:leftChars="0" w:right="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（3）申报项目的智能制造模式，原则上应符合杭州市经信局、浙江省经信厅、工业和信息化部关于智能制造试点示范的要素条件和评价标准。</w:t>
      </w:r>
    </w:p>
    <w:p>
      <w:pPr>
        <w:widowControl w:val="0"/>
        <w:wordWrap/>
        <w:adjustRightInd w:val="0"/>
        <w:snapToGrid w:val="0"/>
        <w:spacing w:line="640" w:lineRule="exact"/>
        <w:ind w:left="0" w:leftChars="0" w:right="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（4）申报企业智能制造水平在国内同行业中处于先进水平，智能制造项目在研发、设计、生产、管理、服务部分环节或全环节具有较强的示范带动作用。</w:t>
      </w:r>
    </w:p>
    <w:p>
      <w:pPr>
        <w:widowControl w:val="0"/>
        <w:wordWrap/>
        <w:adjustRightInd w:val="0"/>
        <w:snapToGrid w:val="0"/>
        <w:spacing w:line="640" w:lineRule="exact"/>
        <w:ind w:left="0" w:leftChars="0" w:right="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（5）申报项目已经稳定运行半年以上，且在提升研发设计效率、生产制造效率、降低不良品率、提高能源利用率等方面已取得显著成效。</w:t>
      </w:r>
    </w:p>
    <w:p>
      <w:pPr>
        <w:widowControl w:val="0"/>
        <w:wordWrap/>
        <w:adjustRightInd w:val="0"/>
        <w:snapToGrid w:val="0"/>
        <w:spacing w:line="640" w:lineRule="exact"/>
        <w:ind w:left="0" w:leftChars="0" w:right="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2.申报企业须符合《杭州市离散型/流程型智能制造示范项目建设标准要素》（附件</w:t>
      </w:r>
      <w:r>
        <w:rPr>
          <w:rFonts w:hint="eastAsia" w:ascii="仿宋" w:hAnsi="仿宋" w:eastAsia="仿宋"/>
          <w:sz w:val="32"/>
          <w:szCs w:val="32"/>
          <w:lang w:val="en-US" w:eastAsia="zh-CN"/>
        </w:rPr>
        <w:t>1）</w:t>
      </w:r>
      <w:r>
        <w:rPr>
          <w:rFonts w:hint="eastAsia" w:ascii="仿宋" w:hAnsi="仿宋" w:eastAsia="仿宋"/>
          <w:sz w:val="32"/>
          <w:szCs w:val="32"/>
        </w:rPr>
        <w:t>。</w:t>
      </w:r>
    </w:p>
    <w:p>
      <w:pPr>
        <w:widowControl/>
        <w:snapToGrid w:val="0"/>
        <w:spacing w:line="560" w:lineRule="exact"/>
        <w:ind w:firstLine="640"/>
        <w:rPr>
          <w:rFonts w:ascii="楷体" w:hAnsi="楷体" w:eastAsia="楷体" w:cs="仿宋_GB2312"/>
          <w:b/>
          <w:color w:val="000000"/>
          <w:sz w:val="32"/>
          <w:szCs w:val="32"/>
        </w:rPr>
      </w:pPr>
      <w:r>
        <w:rPr>
          <w:rFonts w:hint="eastAsia" w:ascii="楷体" w:hAnsi="楷体" w:eastAsia="楷体" w:cs="仿宋_GB2312"/>
          <w:b/>
          <w:color w:val="000000"/>
          <w:sz w:val="32"/>
          <w:szCs w:val="32"/>
        </w:rPr>
        <w:t>（二）申报材料</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1.企业以自愿申报为原则。申报企业须填写《杭州市智能制造示范项目申报表》（附件</w:t>
      </w:r>
      <w:r>
        <w:rPr>
          <w:rFonts w:hint="eastAsia" w:ascii="仿宋" w:hAnsi="仿宋" w:eastAsia="仿宋"/>
          <w:sz w:val="32"/>
          <w:szCs w:val="32"/>
          <w:lang w:val="en-US" w:eastAsia="zh-CN"/>
        </w:rPr>
        <w:t>2</w:t>
      </w:r>
      <w:r>
        <w:rPr>
          <w:rFonts w:hint="eastAsia" w:ascii="仿宋" w:hAnsi="仿宋" w:eastAsia="仿宋"/>
          <w:sz w:val="32"/>
          <w:szCs w:val="32"/>
        </w:rPr>
        <w:t>）、《杭州市离散型/流程型智能制造示范项目建设标准要素自评表》（附件</w:t>
      </w:r>
      <w:r>
        <w:rPr>
          <w:rFonts w:hint="eastAsia" w:ascii="仿宋" w:hAnsi="仿宋" w:eastAsia="仿宋"/>
          <w:sz w:val="32"/>
          <w:szCs w:val="32"/>
          <w:lang w:val="en-US" w:eastAsia="zh-CN"/>
        </w:rPr>
        <w:t>3</w:t>
      </w:r>
      <w:r>
        <w:rPr>
          <w:rFonts w:hint="eastAsia" w:ascii="仿宋" w:hAnsi="仿宋" w:eastAsia="仿宋"/>
          <w:sz w:val="32"/>
          <w:szCs w:val="32"/>
        </w:rPr>
        <w:t>）（含电子稿），报送至</w:t>
      </w:r>
      <w:r>
        <w:rPr>
          <w:rFonts w:hint="eastAsia" w:ascii="仿宋" w:hAnsi="仿宋" w:eastAsia="仿宋"/>
          <w:sz w:val="32"/>
          <w:szCs w:val="32"/>
          <w:lang w:eastAsia="zh-CN"/>
        </w:rPr>
        <w:t>余杭区经信局产业数字化推进科</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 申报材料须格式规范，纸</w:t>
      </w:r>
      <w:r>
        <w:rPr>
          <w:rFonts w:ascii="仿宋" w:hAnsi="仿宋" w:eastAsia="仿宋"/>
          <w:sz w:val="32"/>
          <w:szCs w:val="32"/>
        </w:rPr>
        <w:t>质申报材料</w:t>
      </w:r>
      <w:r>
        <w:rPr>
          <w:rFonts w:hint="eastAsia" w:ascii="仿宋" w:hAnsi="仿宋" w:eastAsia="仿宋"/>
          <w:sz w:val="32"/>
          <w:szCs w:val="32"/>
        </w:rPr>
        <w:t>用</w:t>
      </w:r>
      <w:r>
        <w:rPr>
          <w:rFonts w:ascii="仿宋" w:hAnsi="仿宋" w:eastAsia="仿宋"/>
          <w:sz w:val="32"/>
          <w:szCs w:val="32"/>
        </w:rPr>
        <w:t>A4纸打印，以普通纸质材料作为封面，并于左侧以普通胶粘方式装订成册，需加盖申报单位公章，并由法人代表或其授权代表签名。</w:t>
      </w:r>
    </w:p>
    <w:p>
      <w:pPr>
        <w:widowControl/>
        <w:snapToGrid w:val="0"/>
        <w:spacing w:line="560" w:lineRule="exact"/>
        <w:ind w:firstLine="640"/>
        <w:rPr>
          <w:rFonts w:ascii="楷体" w:hAnsi="楷体" w:eastAsia="楷体" w:cs="仿宋_GB2312"/>
          <w:b/>
          <w:color w:val="000000"/>
          <w:sz w:val="32"/>
          <w:szCs w:val="32"/>
        </w:rPr>
      </w:pPr>
      <w:r>
        <w:rPr>
          <w:rFonts w:hint="eastAsia" w:ascii="楷体" w:hAnsi="楷体" w:eastAsia="楷体" w:cs="仿宋_GB2312"/>
          <w:b/>
          <w:color w:val="000000"/>
          <w:sz w:val="32"/>
          <w:szCs w:val="32"/>
        </w:rPr>
        <w:t>（三）有关要求</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1. </w:t>
      </w:r>
      <w:r>
        <w:rPr>
          <w:rFonts w:ascii="仿宋" w:hAnsi="仿宋" w:eastAsia="仿宋"/>
          <w:sz w:val="32"/>
          <w:szCs w:val="32"/>
        </w:rPr>
        <w:t>项目单位要如实申报，如存在伪造、虚编或瞒骗的情况，一经查实，将直接取消项目申报资格，追缴已拨付资金，并将违规行为纳入信用记录，对情节严重的，将按相关规定和程序移交有关部门处理。</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eastAsia="zh-CN"/>
        </w:rPr>
        <w:t>请意向企业在</w:t>
      </w:r>
      <w:r>
        <w:rPr>
          <w:rFonts w:hint="eastAsia" w:ascii="仿宋" w:hAnsi="仿宋" w:eastAsia="仿宋"/>
          <w:sz w:val="32"/>
          <w:szCs w:val="32"/>
          <w:lang w:val="en-US" w:eastAsia="zh-CN"/>
        </w:rPr>
        <w:t>7月3日前，将电子版（包括附件4）及纸质版（一式两份）送至余杭区经信局产业数字化推进科</w:t>
      </w:r>
    </w:p>
    <w:p>
      <w:pPr>
        <w:snapToGrid w:val="0"/>
        <w:spacing w:line="56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rPr>
        <w:t>联系人及电话：杭州市经信局产业数字化推进处 刘淑颖（85257044）、程柳梁（85257097）</w:t>
      </w:r>
      <w:r>
        <w:rPr>
          <w:rFonts w:hint="eastAsia" w:ascii="仿宋" w:hAnsi="仿宋" w:eastAsia="仿宋"/>
          <w:sz w:val="32"/>
          <w:szCs w:val="32"/>
          <w:lang w:eastAsia="zh-CN"/>
        </w:rPr>
        <w:t>；</w:t>
      </w:r>
    </w:p>
    <w:p>
      <w:pPr>
        <w:snapToGrid w:val="0"/>
        <w:spacing w:line="56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余杭区经信局产业数字化推进科</w:t>
      </w:r>
      <w:r>
        <w:rPr>
          <w:rFonts w:hint="eastAsia" w:ascii="仿宋" w:hAnsi="仿宋" w:eastAsia="仿宋"/>
          <w:sz w:val="32"/>
          <w:szCs w:val="32"/>
          <w:lang w:val="en-US" w:eastAsia="zh-CN"/>
        </w:rPr>
        <w:t xml:space="preserve">  汤江波（89166122）、赵玮（89166553）</w:t>
      </w:r>
    </w:p>
    <w:p>
      <w:pPr>
        <w:snapToGrid w:val="0"/>
        <w:spacing w:line="560" w:lineRule="exact"/>
        <w:ind w:firstLine="640" w:firstLineChars="200"/>
        <w:rPr>
          <w:rFonts w:hint="eastAsia" w:ascii="仿宋" w:hAnsi="仿宋" w:eastAsia="仿宋"/>
          <w:color w:val="auto"/>
          <w:sz w:val="32"/>
          <w:szCs w:val="32"/>
          <w:u w:val="none"/>
        </w:rPr>
      </w:pPr>
      <w:r>
        <w:rPr>
          <w:rFonts w:hint="eastAsia" w:ascii="仿宋" w:hAnsi="仿宋" w:eastAsia="仿宋"/>
          <w:sz w:val="32"/>
          <w:szCs w:val="32"/>
        </w:rPr>
        <w:t>电子邮箱：</w:t>
      </w:r>
      <w:r>
        <w:rPr>
          <w:rFonts w:hint="eastAsia" w:ascii="仿宋" w:hAnsi="仿宋" w:eastAsia="仿宋"/>
          <w:color w:val="auto"/>
          <w:sz w:val="32"/>
          <w:szCs w:val="32"/>
          <w:u w:val="none"/>
          <w:lang w:val="en-US" w:eastAsia="zh-CN"/>
        </w:rPr>
        <w:t>1270156293@qq.com</w:t>
      </w:r>
      <w:r>
        <w:rPr>
          <w:rFonts w:hint="eastAsia" w:ascii="仿宋" w:hAnsi="仿宋" w:eastAsia="仿宋"/>
          <w:color w:val="auto"/>
          <w:sz w:val="32"/>
          <w:szCs w:val="32"/>
          <w:u w:val="none"/>
        </w:rPr>
        <w:t>。</w:t>
      </w:r>
    </w:p>
    <w:p>
      <w:pPr>
        <w:snapToGrid w:val="0"/>
        <w:spacing w:line="560" w:lineRule="exact"/>
        <w:ind w:firstLine="640" w:firstLineChars="200"/>
        <w:jc w:val="right"/>
        <w:rPr>
          <w:rFonts w:hint="eastAsia" w:ascii="仿宋" w:hAnsi="仿宋" w:eastAsia="仿宋"/>
          <w:color w:val="auto"/>
          <w:sz w:val="32"/>
          <w:szCs w:val="32"/>
          <w:u w:val="none"/>
          <w:lang w:eastAsia="zh-CN"/>
        </w:rPr>
      </w:pPr>
      <w:r>
        <w:rPr>
          <w:rFonts w:hint="eastAsia" w:ascii="仿宋" w:hAnsi="仿宋" w:eastAsia="仿宋"/>
          <w:color w:val="auto"/>
          <w:sz w:val="32"/>
          <w:szCs w:val="32"/>
          <w:u w:val="none"/>
          <w:lang w:eastAsia="zh-CN"/>
        </w:rPr>
        <w:t>杭州市余杭区经济和信息化局</w:t>
      </w:r>
    </w:p>
    <w:p>
      <w:pPr>
        <w:snapToGrid w:val="0"/>
        <w:spacing w:line="560" w:lineRule="exact"/>
        <w:ind w:firstLine="640" w:firstLineChars="200"/>
        <w:jc w:val="right"/>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2020年6月2日</w:t>
      </w:r>
    </w:p>
    <w:p>
      <w:pPr>
        <w:snapToGrid w:val="0"/>
        <w:spacing w:line="560" w:lineRule="exact"/>
        <w:ind w:firstLine="640" w:firstLineChars="200"/>
        <w:rPr>
          <w:rFonts w:hint="eastAsia" w:ascii="仿宋" w:hAnsi="仿宋" w:eastAsia="仿宋"/>
          <w:sz w:val="32"/>
          <w:szCs w:val="32"/>
        </w:rPr>
      </w:pPr>
    </w:p>
    <w:p>
      <w:pPr>
        <w:spacing w:line="336" w:lineRule="auto"/>
        <w:jc w:val="left"/>
        <w:rPr>
          <w:rFonts w:ascii="黑体" w:hAnsi="黑体" w:eastAsia="黑体"/>
          <w:sz w:val="32"/>
        </w:rPr>
      </w:pPr>
      <w:r>
        <w:rPr>
          <w:rFonts w:hint="eastAsia" w:ascii="黑体" w:hAnsi="黑体" w:eastAsia="黑体"/>
          <w:sz w:val="32"/>
        </w:rPr>
        <w:t>附件</w:t>
      </w:r>
      <w:r>
        <w:rPr>
          <w:rFonts w:hint="eastAsia" w:ascii="黑体" w:hAnsi="黑体" w:eastAsia="黑体"/>
          <w:sz w:val="32"/>
          <w:lang w:val="en-US" w:eastAsia="zh-CN"/>
        </w:rPr>
        <w:t>1</w:t>
      </w:r>
    </w:p>
    <w:p>
      <w:pPr>
        <w:jc w:val="center"/>
        <w:rPr>
          <w:rFonts w:ascii="黑体" w:hAnsi="黑体" w:eastAsia="黑体" w:cs="仿宋_GB2312"/>
          <w:sz w:val="36"/>
          <w:szCs w:val="36"/>
        </w:rPr>
      </w:pPr>
      <w:r>
        <w:rPr>
          <w:rFonts w:hint="eastAsia" w:ascii="黑体" w:hAnsi="黑体" w:eastAsia="黑体" w:cs="仿宋_GB2312"/>
          <w:sz w:val="36"/>
          <w:szCs w:val="36"/>
        </w:rPr>
        <w:t>（一）杭州市离散型智能制造试点示范项目</w:t>
      </w:r>
    </w:p>
    <w:p>
      <w:pPr>
        <w:jc w:val="center"/>
        <w:rPr>
          <w:rFonts w:ascii="黑体" w:hAnsi="黑体" w:eastAsia="黑体" w:cs="仿宋_GB2312"/>
          <w:sz w:val="36"/>
          <w:szCs w:val="36"/>
        </w:rPr>
      </w:pPr>
      <w:r>
        <w:rPr>
          <w:rFonts w:hint="eastAsia" w:ascii="黑体" w:hAnsi="黑体" w:eastAsia="黑体" w:cs="仿宋_GB2312"/>
          <w:sz w:val="36"/>
          <w:szCs w:val="36"/>
        </w:rPr>
        <w:t>建设标准要素</w:t>
      </w:r>
    </w:p>
    <w:p>
      <w:pPr>
        <w:rPr>
          <w:sz w:val="32"/>
          <w:szCs w:val="32"/>
        </w:rPr>
      </w:pPr>
    </w:p>
    <w:p>
      <w:pPr>
        <w:spacing w:line="460" w:lineRule="exact"/>
        <w:ind w:firstLine="560" w:firstLineChars="200"/>
        <w:rPr>
          <w:rFonts w:ascii="黑体" w:hAnsi="黑体" w:eastAsia="黑体"/>
          <w:sz w:val="28"/>
          <w:szCs w:val="32"/>
        </w:rPr>
      </w:pPr>
      <w:r>
        <w:rPr>
          <w:rFonts w:hint="eastAsia" w:ascii="黑体" w:hAnsi="黑体" w:eastAsia="黑体"/>
          <w:sz w:val="28"/>
          <w:szCs w:val="32"/>
        </w:rPr>
        <w:t>一、车间/工厂设计数字化</w:t>
      </w:r>
    </w:p>
    <w:p>
      <w:pPr>
        <w:spacing w:line="4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利用数字化、虚拟化技术建立车间/工厂的总体设计、工艺流程及布局的数字化模型，并进行模拟仿真和动态优化，实现规划、生产、运营全流程数字化管理。</w:t>
      </w:r>
    </w:p>
    <w:p>
      <w:pPr>
        <w:spacing w:line="460" w:lineRule="exact"/>
        <w:ind w:firstLine="560" w:firstLineChars="200"/>
        <w:rPr>
          <w:rFonts w:ascii="黑体" w:hAnsi="黑体" w:eastAsia="黑体"/>
          <w:sz w:val="28"/>
          <w:szCs w:val="32"/>
        </w:rPr>
      </w:pPr>
      <w:r>
        <w:rPr>
          <w:rFonts w:hint="eastAsia" w:ascii="黑体" w:hAnsi="黑体" w:eastAsia="黑体"/>
          <w:sz w:val="28"/>
          <w:szCs w:val="32"/>
        </w:rPr>
        <w:t>二、产品设计数字化</w:t>
      </w:r>
    </w:p>
    <w:p>
      <w:pPr>
        <w:spacing w:line="4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采用数字化技术构建产品三维数字模型，实现产品标准化、参数化、模块化设计，形成个性化产品数据库，开展多方协同的设计和产品创新，实现个性化产品设计。建立数字化工艺设计模型，开展制造工艺全过程的仿真分析及迭代优化，实现工艺设计与生产协同。实现产品多配置管理、研发项目管理的数字化，产品设计、工艺数据的集成应用和管理，改善产品研发速度和敏捷性，增强协同化和定制化能力。</w:t>
      </w:r>
    </w:p>
    <w:p>
      <w:pPr>
        <w:spacing w:line="460" w:lineRule="exact"/>
        <w:ind w:firstLine="560" w:firstLineChars="200"/>
        <w:rPr>
          <w:rFonts w:ascii="仿宋_GB2312" w:hAnsi="仿宋_GB2312" w:eastAsia="仿宋_GB2312" w:cs="仿宋_GB2312"/>
          <w:sz w:val="28"/>
          <w:szCs w:val="32"/>
        </w:rPr>
      </w:pPr>
      <w:r>
        <w:rPr>
          <w:rFonts w:hint="eastAsia" w:ascii="黑体" w:hAnsi="黑体" w:eastAsia="黑体"/>
          <w:sz w:val="28"/>
          <w:szCs w:val="32"/>
        </w:rPr>
        <w:t>三、制造过程装备数字化</w:t>
      </w:r>
    </w:p>
    <w:p>
      <w:pPr>
        <w:spacing w:line="4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采用现场总线、工业以太网、工业无线、物联网和分布式控制系统等技术和系统，实现生产装备、传感器、控制系统与管理系统等的互联，生产进度、现场操作、质量检验、设备状态、物料传送等生产现场数据的自动采集和上传，并实现生产全过程信息实时追溯和可视化管理。采用机器视觉等智能感知先进技术，实现工艺质量参数、设备安全运行状态的实时在线检测、判断、预警和预诊断。关键装备数控化率达到 </w:t>
      </w:r>
      <w:r>
        <w:rPr>
          <w:rFonts w:ascii="仿宋_GB2312" w:hAnsi="仿宋_GB2312" w:eastAsia="仿宋_GB2312" w:cs="仿宋_GB2312"/>
          <w:sz w:val="28"/>
          <w:szCs w:val="32"/>
        </w:rPr>
        <w:t>8</w:t>
      </w:r>
      <w:r>
        <w:rPr>
          <w:rFonts w:hint="eastAsia" w:ascii="仿宋_GB2312" w:hAnsi="仿宋_GB2312" w:eastAsia="仿宋_GB2312" w:cs="仿宋_GB2312"/>
          <w:sz w:val="28"/>
          <w:szCs w:val="32"/>
        </w:rPr>
        <w:t>0%以上，联网率达到</w:t>
      </w:r>
      <w:r>
        <w:rPr>
          <w:rFonts w:ascii="仿宋_GB2312" w:hAnsi="仿宋_GB2312" w:eastAsia="仿宋_GB2312" w:cs="仿宋_GB2312"/>
          <w:sz w:val="28"/>
          <w:szCs w:val="32"/>
        </w:rPr>
        <w:t>6</w:t>
      </w:r>
      <w:r>
        <w:rPr>
          <w:rFonts w:hint="eastAsia" w:ascii="仿宋_GB2312" w:hAnsi="仿宋_GB2312" w:eastAsia="仿宋_GB2312" w:cs="仿宋_GB2312"/>
          <w:sz w:val="28"/>
          <w:szCs w:val="32"/>
        </w:rPr>
        <w:t>0%以上。</w:t>
      </w:r>
    </w:p>
    <w:p>
      <w:pPr>
        <w:spacing w:line="460" w:lineRule="exact"/>
        <w:ind w:firstLine="560" w:firstLineChars="200"/>
        <w:rPr>
          <w:rFonts w:ascii="黑体" w:hAnsi="黑体" w:eastAsia="黑体"/>
          <w:sz w:val="28"/>
          <w:szCs w:val="32"/>
        </w:rPr>
      </w:pPr>
      <w:r>
        <w:rPr>
          <w:rFonts w:hint="eastAsia" w:ascii="黑体" w:hAnsi="黑体" w:eastAsia="黑体"/>
          <w:sz w:val="28"/>
          <w:szCs w:val="32"/>
        </w:rPr>
        <w:t>四、制造过程管理信息化</w:t>
      </w:r>
    </w:p>
    <w:p>
      <w:pPr>
        <w:spacing w:line="4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推进制造过程数字化，实现车间作业计划管理和调度、工艺执行管理、物流与仓储管理、质量分析管理与跟踪、设备运行管理、能耗管理等数字化功能，提高制造过程透明化和精细化。应用多种先进排程算法，通过集中排程、可视化调度,及时准确掌握原料、设备、人员、模具等生产信息，提高生产排程效率，实现柔性排程，适应个性化订单需求。建立企业资源计划系统（ERP），实现供应链、物流、成本等企业经营管理功能,以系统化思维和供应链管理为核心，科学配置资源，优化运行模式，改善业务流程，提高决策效率。采用先进的物料技术和管理手段，实现生产制造现场物流与物料的协同、精准管控。建立制造协同云平台，实现面向需求的企业间/部门间创新资源、设计能力、制造能力的共享、互补和对接。</w:t>
      </w:r>
    </w:p>
    <w:p>
      <w:pPr>
        <w:spacing w:line="460" w:lineRule="exact"/>
        <w:ind w:firstLine="560" w:firstLineChars="200"/>
        <w:rPr>
          <w:rFonts w:ascii="黑体" w:hAnsi="黑体" w:eastAsia="黑体"/>
          <w:sz w:val="28"/>
          <w:szCs w:val="32"/>
        </w:rPr>
      </w:pPr>
      <w:r>
        <w:rPr>
          <w:rFonts w:hint="eastAsia" w:ascii="黑体" w:hAnsi="黑体" w:eastAsia="黑体"/>
          <w:sz w:val="28"/>
          <w:szCs w:val="32"/>
        </w:rPr>
        <w:t>五、数据互联互通</w:t>
      </w:r>
    </w:p>
    <w:p>
      <w:pPr>
        <w:spacing w:line="4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搭建满足工业互联网发展需求的企业内部通信网络架构，实现企业关键信息化管理系统之间集成和互联互通，使设计、工艺、制造、检验、物流等制造过程各环节间信息共享与高效协同。实现高档数控机床与工业机器人、智能传感与控制装备、智能检测与装配装备、智能物流与仓储装备等关键技术装备之间的信息互联互通与集成。构建大数据统一体系，建立企业级的实时数据平台，高度整合数据资源，支持跨部门及部门内部常规数据分析，能够提供优化建议和决策支持。建立有效的工业信息安全管理制度和技术防护体系，具备网络防护、应急响应等信息安全保障能力，保证数据传输的完整性和系统安全稳定可靠运行。</w:t>
      </w:r>
      <w:r>
        <w:rPr>
          <w:rFonts w:ascii="仿宋_GB2312" w:hAnsi="仿宋_GB2312" w:eastAsia="仿宋_GB2312" w:cs="仿宋_GB2312"/>
          <w:sz w:val="28"/>
          <w:szCs w:val="32"/>
        </w:rPr>
        <w:t xml:space="preserve"> </w:t>
      </w:r>
    </w:p>
    <w:p>
      <w:pPr>
        <w:spacing w:line="460" w:lineRule="exact"/>
        <w:ind w:firstLine="560" w:firstLineChars="200"/>
        <w:rPr>
          <w:rFonts w:ascii="黑体" w:hAnsi="黑体" w:eastAsia="黑体"/>
          <w:sz w:val="28"/>
          <w:szCs w:val="32"/>
        </w:rPr>
      </w:pPr>
      <w:r>
        <w:rPr>
          <w:rFonts w:hint="eastAsia" w:ascii="黑体" w:hAnsi="黑体" w:eastAsia="黑体"/>
          <w:sz w:val="28"/>
          <w:szCs w:val="32"/>
        </w:rPr>
        <w:t>六、物流配送信息化</w:t>
      </w:r>
    </w:p>
    <w:p>
      <w:pPr>
        <w:spacing w:line="4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基于条形码、二维码、无线射频识别（RFID）等识别技术实现自动出入库管理，进行可视化管理，实现仓储配送与生产计划、制造执行以及企业资源管理等业务的集成，能够基于生产线实际生产情况实时拉动物料配送，根据客户和产品需求动态调整目标库存水平。建立物流配送作业标准，应用物联网技术，对物流配送全程进行实时协同和跟踪，及时发现异常并预警。</w:t>
      </w:r>
    </w:p>
    <w:p>
      <w:pPr>
        <w:spacing w:line="460" w:lineRule="exact"/>
        <w:ind w:firstLine="560" w:firstLineChars="200"/>
        <w:rPr>
          <w:rFonts w:ascii="黑体" w:hAnsi="黑体" w:eastAsia="黑体"/>
          <w:sz w:val="28"/>
          <w:szCs w:val="32"/>
        </w:rPr>
      </w:pPr>
      <w:r>
        <w:rPr>
          <w:rFonts w:hint="eastAsia" w:ascii="黑体" w:hAnsi="黑体" w:eastAsia="黑体"/>
          <w:sz w:val="28"/>
          <w:szCs w:val="32"/>
        </w:rPr>
        <w:t>七、销售及产品服务数字化</w:t>
      </w:r>
    </w:p>
    <w:p>
      <w:pPr>
        <w:spacing w:line="460" w:lineRule="exact"/>
        <w:ind w:firstLine="560" w:firstLineChars="200"/>
        <w:rPr>
          <w:rFonts w:ascii="黑体" w:hAnsi="黑体" w:eastAsia="黑体"/>
          <w:sz w:val="28"/>
          <w:szCs w:val="32"/>
        </w:rPr>
      </w:pPr>
      <w:r>
        <w:rPr>
          <w:rFonts w:hint="eastAsia" w:ascii="仿宋_GB2312" w:hAnsi="仿宋_GB2312" w:eastAsia="仿宋_GB2312" w:cs="仿宋_GB2312"/>
          <w:sz w:val="28"/>
          <w:szCs w:val="32"/>
        </w:rPr>
        <w:t>利用信息系统、大数据、人工智能等进行销售预测，制定精准营销计划，开展个性化营销，并与企业其他信息系统集成，实现根据客户需求变化动态调整设计、采购、生产、物流等方案。产品具有数据采集、通信和远程控制等功能，开展基于数据的精细化客户管理，能通过运维服务平台，提供在线增值服务。</w:t>
      </w:r>
    </w:p>
    <w:p>
      <w:pPr>
        <w:spacing w:line="460" w:lineRule="exact"/>
        <w:ind w:firstLine="560" w:firstLineChars="200"/>
        <w:rPr>
          <w:rFonts w:ascii="黑体" w:hAnsi="黑体" w:eastAsia="黑体"/>
          <w:sz w:val="28"/>
          <w:szCs w:val="32"/>
        </w:rPr>
      </w:pPr>
      <w:r>
        <w:rPr>
          <w:rFonts w:hint="eastAsia" w:ascii="黑体" w:hAnsi="黑体" w:eastAsia="黑体"/>
          <w:sz w:val="28"/>
          <w:szCs w:val="32"/>
        </w:rPr>
        <w:t>八、能源资源利用集约化</w:t>
      </w:r>
    </w:p>
    <w:p>
      <w:pPr>
        <w:spacing w:line="4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建立能源综合管理监测系统，主要耗能设备实现实时监测与控制。建立产耗预测模型，水、电、气（汽）、煤、油以及物料等消耗实现实时监控、自动分析，实现能源资源的优化调度、平衡预测和有效管理。</w:t>
      </w:r>
    </w:p>
    <w:p>
      <w:pPr>
        <w:spacing w:line="460" w:lineRule="exact"/>
        <w:ind w:firstLine="560" w:firstLineChars="200"/>
        <w:rPr>
          <w:rFonts w:ascii="黑体" w:hAnsi="黑体" w:eastAsia="黑体"/>
          <w:sz w:val="28"/>
          <w:szCs w:val="32"/>
        </w:rPr>
      </w:pPr>
      <w:r>
        <w:rPr>
          <w:rFonts w:hint="eastAsia" w:ascii="黑体" w:hAnsi="黑体" w:eastAsia="黑体"/>
          <w:sz w:val="28"/>
          <w:szCs w:val="32"/>
        </w:rPr>
        <w:t>九、综合经济指标</w:t>
      </w:r>
    </w:p>
    <w:p>
      <w:pPr>
        <w:spacing w:line="4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生产效率、能源利用率、成本费用利润率、产品研制周期、产品不合格率、订单交付周期等相关指标明显高于行业平均水平。</w:t>
      </w:r>
    </w:p>
    <w:p>
      <w:pPr>
        <w:spacing w:line="460" w:lineRule="exact"/>
        <w:ind w:firstLine="560" w:firstLineChars="200"/>
        <w:rPr>
          <w:rFonts w:ascii="黑体" w:hAnsi="黑体" w:eastAsia="黑体"/>
          <w:sz w:val="28"/>
          <w:szCs w:val="32"/>
        </w:rPr>
      </w:pPr>
      <w:r>
        <w:rPr>
          <w:rFonts w:hint="eastAsia" w:ascii="黑体" w:hAnsi="黑体" w:eastAsia="黑体"/>
          <w:sz w:val="28"/>
          <w:szCs w:val="32"/>
        </w:rPr>
        <w:t>十、其他关键要素</w:t>
      </w:r>
    </w:p>
    <w:p>
      <w:pPr>
        <w:spacing w:line="46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关键制造装备采用人工智能技术，通过嵌入计算机视听觉、生物特征识别、复杂环境识别、智能语音处理、自然语言理解、智能决策控制以及新型人机交互等技术，实现制造装备的自感知、自学习、自适应、自控制。结合行业特点，基于大数据分析技术，应用机器学习、知识发现与知识工程以及跨媒体智能等方法，在产品质量改进与缺陷检测、生产工艺过程优化、设备健康管理、故障预测与诊断等关键环节具备人工智能特征。</w:t>
      </w:r>
    </w:p>
    <w:p>
      <w:pPr>
        <w:spacing w:line="500" w:lineRule="exact"/>
        <w:ind w:firstLine="560" w:firstLineChars="200"/>
        <w:rPr>
          <w:rFonts w:ascii="仿宋_GB2312" w:hAnsi="仿宋_GB2312" w:eastAsia="仿宋_GB2312" w:cs="仿宋_GB2312"/>
          <w:sz w:val="28"/>
          <w:szCs w:val="32"/>
        </w:rPr>
      </w:pPr>
    </w:p>
    <w:p>
      <w:pPr>
        <w:jc w:val="center"/>
        <w:rPr>
          <w:rFonts w:ascii="黑体" w:hAnsi="黑体" w:eastAsia="黑体" w:cs="仿宋_GB2312"/>
          <w:sz w:val="36"/>
          <w:szCs w:val="36"/>
        </w:rPr>
      </w:pPr>
      <w:r>
        <w:rPr>
          <w:rFonts w:hint="eastAsia" w:ascii="黑体" w:hAnsi="黑体" w:eastAsia="黑体" w:cs="仿宋_GB2312"/>
          <w:sz w:val="36"/>
          <w:szCs w:val="36"/>
        </w:rPr>
        <w:t>（二）杭州市流程型智能制造试点示范项目</w:t>
      </w:r>
    </w:p>
    <w:p>
      <w:pPr>
        <w:jc w:val="center"/>
        <w:rPr>
          <w:rFonts w:ascii="黑体" w:hAnsi="黑体" w:eastAsia="黑体" w:cs="仿宋_GB2312"/>
          <w:sz w:val="36"/>
          <w:szCs w:val="36"/>
        </w:rPr>
      </w:pPr>
      <w:r>
        <w:rPr>
          <w:rFonts w:hint="eastAsia" w:ascii="黑体" w:hAnsi="黑体" w:eastAsia="黑体" w:cs="仿宋_GB2312"/>
          <w:sz w:val="36"/>
          <w:szCs w:val="36"/>
        </w:rPr>
        <w:t>建设标准要素</w:t>
      </w:r>
    </w:p>
    <w:p/>
    <w:p>
      <w:pPr>
        <w:spacing w:line="480" w:lineRule="exact"/>
        <w:ind w:firstLine="560" w:firstLineChars="200"/>
        <w:rPr>
          <w:rFonts w:ascii="黑体" w:hAnsi="黑体" w:eastAsia="黑体"/>
          <w:sz w:val="28"/>
          <w:szCs w:val="32"/>
        </w:rPr>
      </w:pPr>
      <w:r>
        <w:rPr>
          <w:rFonts w:hint="eastAsia" w:ascii="黑体" w:hAnsi="黑体" w:eastAsia="黑体"/>
          <w:sz w:val="28"/>
          <w:szCs w:val="32"/>
        </w:rPr>
        <w:t>一、车间/工厂设计数字化</w:t>
      </w:r>
    </w:p>
    <w:p>
      <w:pPr>
        <w:spacing w:line="48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利用数字化、虚拟化技术建立车间/工厂的总体设计、工艺流程及布局的数字化模型，并进行模拟仿真和动态优化，实现规划、生产、运营全流程数字化管理。</w:t>
      </w:r>
    </w:p>
    <w:p>
      <w:pPr>
        <w:spacing w:line="480" w:lineRule="exact"/>
        <w:ind w:firstLine="560" w:firstLineChars="200"/>
        <w:rPr>
          <w:rFonts w:ascii="黑体" w:hAnsi="黑体" w:eastAsia="黑体"/>
          <w:sz w:val="28"/>
          <w:szCs w:val="32"/>
        </w:rPr>
      </w:pPr>
      <w:r>
        <w:rPr>
          <w:rFonts w:hint="eastAsia" w:ascii="黑体" w:hAnsi="黑体" w:eastAsia="黑体"/>
          <w:sz w:val="28"/>
          <w:szCs w:val="32"/>
        </w:rPr>
        <w:t>二、生产过程自动化</w:t>
      </w:r>
    </w:p>
    <w:p>
      <w:pPr>
        <w:spacing w:line="48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实现对物流、能流、物性、资产的全流程监控，建立数据采集和监控系统，生产工艺数据自动数采率达到 90%以上。采用在线分析仪、智能传感器、软测量、工业过程大数据建模等智能感知先进技术，实现原料、关键工艺质量参数和成品检测数据的采集和集成利用，建立实时的质量预警。生产过程的质量数据实时更新，统计过程控制（SPC）自动生成，实现质量全程追溯。采用先进控制系统，工厂自控投用率达到 90%以上，关键生产环节实现基于模型的先进控制和在线优化。</w:t>
      </w:r>
    </w:p>
    <w:p>
      <w:pPr>
        <w:spacing w:line="480" w:lineRule="exact"/>
        <w:ind w:firstLine="560" w:firstLineChars="200"/>
        <w:rPr>
          <w:rFonts w:ascii="黑体" w:hAnsi="黑体" w:eastAsia="黑体"/>
          <w:sz w:val="28"/>
          <w:szCs w:val="32"/>
        </w:rPr>
      </w:pPr>
      <w:r>
        <w:rPr>
          <w:rFonts w:hint="eastAsia" w:ascii="黑体" w:hAnsi="黑体" w:eastAsia="黑体"/>
          <w:sz w:val="28"/>
          <w:szCs w:val="32"/>
        </w:rPr>
        <w:t>三、制造过程管理信息化</w:t>
      </w:r>
    </w:p>
    <w:p>
      <w:pPr>
        <w:spacing w:line="48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推进制造过程数字化，实现车间作业计划管理和调度、工艺执行管理、物流与仓储管理、质量分析管理与跟踪、设备运行管理、能耗管理等数字化功能，提高制造过程透明化和精细化。分布式控制系统（DCS）与其他系统集成应用，自动生成企业所需要的日报表、盘点表、月质量报表等相关报表。应用多种先进排程算法，通过集中排程、可视化调度及时准确掌握原料、设备、人员、模具等生产信息，提高生产排程效率，实现柔性排程，适应个性化订单需求。建立企业资源计划系统（ERP），实现供应链、物流、成本等企业经营管理功能,以系统化思维和供应链管理为核心，科学配置资源，优化运行模式，改善业务流程，提高决策效率。采用先进的物料技术和管理手段，实现生产制造现场物流与物料的协同、精准管控。建立制造协同云平台，实现面向需求的企业间/部门间创新资源、设计能力、制造能力的共享、互补和对接。</w:t>
      </w:r>
    </w:p>
    <w:p>
      <w:pPr>
        <w:spacing w:line="480" w:lineRule="exact"/>
        <w:ind w:firstLine="560" w:firstLineChars="200"/>
        <w:rPr>
          <w:rFonts w:ascii="黑体" w:hAnsi="黑体" w:eastAsia="黑体"/>
          <w:sz w:val="28"/>
          <w:szCs w:val="32"/>
        </w:rPr>
      </w:pPr>
      <w:r>
        <w:rPr>
          <w:rFonts w:hint="eastAsia" w:ascii="黑体" w:hAnsi="黑体" w:eastAsia="黑体"/>
          <w:sz w:val="28"/>
          <w:szCs w:val="32"/>
        </w:rPr>
        <w:t>四、数据互联互通</w:t>
      </w:r>
    </w:p>
    <w:p>
      <w:pPr>
        <w:spacing w:line="48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搭建满足工业互联网发展需求的企业内部通信网络架构，实现企业关键信息化管理系统之间集成与互联互通，使设计、工艺、制造、检验、物流等制造过程各环节间信息共享与高效协同。构建大数据统一体系，建立企业级的实时数据平台，高度整合数据资源，支持跨部门及部门内部常规数据分析，能够提供优化建议和决策支持。建立有效的工业信息安全管理制度和技术防护体系，具备网络防护、应急响应等信息安全保障能力，保证数据传输的完整性和系统安全稳定可靠运行。</w:t>
      </w:r>
      <w:r>
        <w:rPr>
          <w:rFonts w:ascii="仿宋_GB2312" w:hAnsi="仿宋_GB2312" w:eastAsia="仿宋_GB2312" w:cs="仿宋_GB2312"/>
          <w:sz w:val="28"/>
          <w:szCs w:val="32"/>
        </w:rPr>
        <w:t xml:space="preserve"> </w:t>
      </w:r>
    </w:p>
    <w:p>
      <w:pPr>
        <w:spacing w:line="480" w:lineRule="exact"/>
        <w:ind w:firstLine="560" w:firstLineChars="200"/>
        <w:rPr>
          <w:rFonts w:ascii="黑体" w:hAnsi="黑体" w:eastAsia="黑体"/>
          <w:sz w:val="28"/>
          <w:szCs w:val="32"/>
        </w:rPr>
      </w:pPr>
      <w:r>
        <w:rPr>
          <w:rFonts w:hint="eastAsia" w:ascii="黑体" w:hAnsi="黑体" w:eastAsia="黑体"/>
          <w:sz w:val="28"/>
          <w:szCs w:val="32"/>
        </w:rPr>
        <w:t>五、物流配送信息化</w:t>
      </w:r>
    </w:p>
    <w:p>
      <w:pPr>
        <w:spacing w:line="48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基于条形码、二维码、无线射频识别（RFID）等识别技术实现自动出入库管理，进行可视化管理，实现仓储配送与生产计划、制造执行以及企业资源管理等业务的集成，能够基于生产线实际生产情况实时拉动物料配送，根据客户和产品需求动态调整目标库存水平。建立物流配送作业标准，应用物联网技术，对物流配送全程进行实时协同和跟踪，及时发现异常并预警。</w:t>
      </w:r>
    </w:p>
    <w:p>
      <w:pPr>
        <w:spacing w:line="480" w:lineRule="exact"/>
        <w:ind w:firstLine="560" w:firstLineChars="200"/>
        <w:rPr>
          <w:rFonts w:ascii="黑体" w:hAnsi="黑体" w:eastAsia="黑体"/>
          <w:sz w:val="28"/>
          <w:szCs w:val="32"/>
        </w:rPr>
      </w:pPr>
      <w:r>
        <w:rPr>
          <w:rFonts w:hint="eastAsia" w:ascii="黑体" w:hAnsi="黑体" w:eastAsia="黑体"/>
          <w:sz w:val="28"/>
          <w:szCs w:val="32"/>
        </w:rPr>
        <w:t>六、销售及服务数字化</w:t>
      </w:r>
    </w:p>
    <w:p>
      <w:pPr>
        <w:spacing w:line="480" w:lineRule="exact"/>
        <w:ind w:firstLine="560" w:firstLineChars="200"/>
        <w:rPr>
          <w:rFonts w:ascii="黑体" w:hAnsi="黑体" w:eastAsia="黑体"/>
          <w:sz w:val="28"/>
          <w:szCs w:val="32"/>
        </w:rPr>
      </w:pPr>
      <w:r>
        <w:rPr>
          <w:rFonts w:hint="eastAsia" w:ascii="仿宋_GB2312" w:hAnsi="仿宋_GB2312" w:eastAsia="仿宋_GB2312" w:cs="仿宋_GB2312"/>
          <w:sz w:val="28"/>
          <w:szCs w:val="32"/>
        </w:rPr>
        <w:t>利用信息系统、大数据、人工智能等进行销售预测，制定精准营销计划，开展个性化营销，并与企业其他信息系统集成，实现根据客户需求变化动态调整设计、采购、生产、物流等方案。建立客户服务信息数据库，实现与客户关系管理系统的集成，提供在线精准客户服务。</w:t>
      </w:r>
    </w:p>
    <w:p>
      <w:pPr>
        <w:spacing w:line="480" w:lineRule="exact"/>
        <w:ind w:firstLine="560" w:firstLineChars="200"/>
        <w:rPr>
          <w:rFonts w:ascii="黑体" w:hAnsi="黑体" w:eastAsia="黑体"/>
          <w:sz w:val="28"/>
          <w:szCs w:val="32"/>
        </w:rPr>
      </w:pPr>
      <w:r>
        <w:rPr>
          <w:rFonts w:hint="eastAsia" w:ascii="黑体" w:hAnsi="黑体" w:eastAsia="黑体"/>
          <w:sz w:val="28"/>
          <w:szCs w:val="32"/>
        </w:rPr>
        <w:t>七、能源资源利用集约化</w:t>
      </w:r>
    </w:p>
    <w:p>
      <w:pPr>
        <w:spacing w:line="48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建立能源综合管理监测系统，主要耗能设备实现实时监测与控制。建立产耗预测模型，水、电、气（汽）、煤、油以及物料等消耗实现实时监控、自动分析，实现能源资源的优化调度、平衡预测和有效管理。</w:t>
      </w:r>
    </w:p>
    <w:p>
      <w:pPr>
        <w:spacing w:line="480" w:lineRule="exact"/>
        <w:ind w:firstLine="560" w:firstLineChars="200"/>
        <w:rPr>
          <w:rFonts w:ascii="黑体" w:hAnsi="黑体" w:eastAsia="黑体"/>
          <w:sz w:val="28"/>
          <w:szCs w:val="32"/>
        </w:rPr>
      </w:pPr>
      <w:r>
        <w:rPr>
          <w:rFonts w:hint="eastAsia" w:ascii="黑体" w:hAnsi="黑体" w:eastAsia="黑体"/>
          <w:sz w:val="28"/>
          <w:szCs w:val="32"/>
        </w:rPr>
        <w:t>八、综合经济指标</w:t>
      </w:r>
    </w:p>
    <w:p>
      <w:pPr>
        <w:spacing w:line="48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生产效率、能源利用率、成本费用利润率、产品研制周期、产品不合格率、订单交付周期等相关指标明显高于行业平均水平。</w:t>
      </w:r>
    </w:p>
    <w:p>
      <w:pPr>
        <w:spacing w:line="480" w:lineRule="exact"/>
        <w:ind w:firstLine="560" w:firstLineChars="200"/>
        <w:rPr>
          <w:rFonts w:ascii="黑体" w:hAnsi="黑体" w:eastAsia="黑体"/>
          <w:sz w:val="28"/>
          <w:szCs w:val="32"/>
        </w:rPr>
      </w:pPr>
      <w:r>
        <w:rPr>
          <w:rFonts w:hint="eastAsia" w:ascii="黑体" w:hAnsi="黑体" w:eastAsia="黑体"/>
          <w:sz w:val="28"/>
          <w:szCs w:val="32"/>
        </w:rPr>
        <w:t>九、其他关键要素</w:t>
      </w:r>
    </w:p>
    <w:p>
      <w:pPr>
        <w:spacing w:line="48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关键制造装备采用人工智能技术，通过嵌入计算机视听觉、生物特征识别、复杂环境识别、智能语音处理、自然语言理解、智能决策控制以及新型人机交互等技术，实现制造装备的自感知、自学习、自适应、自控制。结合行业特点，基于大数据分析技术，应用机器学习、知识发现与知识工程以及跨媒体智能等方法，在产品质量改进与缺陷检测、生产工艺过程优化、设备健康管理、故障预测与诊断等关键环节具备人工智能特征。</w:t>
      </w:r>
    </w:p>
    <w:p>
      <w:pPr>
        <w:spacing w:line="500" w:lineRule="exact"/>
        <w:rPr>
          <w:rFonts w:ascii="仿宋_GB2312" w:hAnsi="仿宋_GB2312" w:eastAsia="仿宋_GB2312" w:cs="仿宋_GB2312"/>
          <w:sz w:val="28"/>
          <w:szCs w:val="32"/>
        </w:rPr>
        <w:sectPr>
          <w:footerReference r:id="rId4" w:type="default"/>
          <w:pgSz w:w="11906" w:h="16838"/>
          <w:pgMar w:top="1440" w:right="1559" w:bottom="1440" w:left="1797" w:header="851" w:footer="851" w:gutter="0"/>
          <w:cols w:space="720" w:num="1"/>
          <w:docGrid w:type="lines" w:linePitch="312" w:charSpace="0"/>
        </w:sectPr>
      </w:pPr>
    </w:p>
    <w:p>
      <w:pPr>
        <w:widowControl/>
        <w:rPr>
          <w:rFonts w:ascii="仿宋" w:hAnsi="仿宋" w:eastAsia="仿宋"/>
          <w:sz w:val="32"/>
        </w:rPr>
      </w:pPr>
      <w:r>
        <w:rPr>
          <w:rFonts w:hint="eastAsia" w:ascii="黑体" w:hAnsi="黑体" w:eastAsia="黑体" w:cs="仿宋"/>
          <w:sz w:val="32"/>
          <w:szCs w:val="32"/>
        </w:rPr>
        <w:t>附件</w:t>
      </w:r>
      <w:r>
        <w:rPr>
          <w:rFonts w:hint="eastAsia" w:ascii="黑体" w:hAnsi="黑体" w:eastAsia="黑体" w:cs="仿宋"/>
          <w:sz w:val="32"/>
          <w:szCs w:val="32"/>
          <w:lang w:val="en-US" w:eastAsia="zh-CN"/>
        </w:rPr>
        <w:t>2</w:t>
      </w:r>
    </w:p>
    <w:p>
      <w:pPr>
        <w:spacing w:before="156" w:after="156"/>
        <w:jc w:val="center"/>
        <w:rPr>
          <w:rFonts w:ascii="黑体" w:hAnsi="黑体" w:eastAsia="黑体"/>
          <w:szCs w:val="21"/>
        </w:rPr>
      </w:pPr>
      <w:r>
        <w:rPr>
          <w:rFonts w:hint="eastAsia" w:ascii="黑体" w:hAnsi="黑体" w:eastAsia="黑体"/>
          <w:sz w:val="40"/>
          <w:szCs w:val="40"/>
        </w:rPr>
        <w:t>杭州市智能制造示范项目申报表</w:t>
      </w:r>
    </w:p>
    <w:tbl>
      <w:tblPr>
        <w:tblStyle w:val="7"/>
        <w:tblW w:w="8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268"/>
        <w:gridCol w:w="1245"/>
        <w:gridCol w:w="31"/>
        <w:gridCol w:w="709"/>
        <w:gridCol w:w="709"/>
        <w:gridCol w:w="567"/>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296" w:type="dxa"/>
            <w:gridSpan w:val="8"/>
            <w:vAlign w:val="center"/>
          </w:tcPr>
          <w:p>
            <w:pPr>
              <w:jc w:val="center"/>
              <w:rPr>
                <w:rFonts w:ascii="仿宋" w:hAnsi="仿宋" w:eastAsia="仿宋"/>
                <w:b/>
                <w:bCs/>
                <w:sz w:val="24"/>
                <w:szCs w:val="24"/>
              </w:rPr>
            </w:pPr>
            <w:r>
              <w:rPr>
                <w:rFonts w:ascii="仿宋" w:hAnsi="仿宋" w:eastAsia="仿宋"/>
                <w:b/>
                <w:bCs/>
                <w:sz w:val="24"/>
                <w:szCs w:val="24"/>
              </w:rPr>
              <w:t>1.</w:t>
            </w:r>
            <w:r>
              <w:rPr>
                <w:rFonts w:hint="eastAsia" w:ascii="仿宋" w:hAnsi="仿宋" w:eastAsia="仿宋"/>
                <w:b/>
                <w:bCs/>
                <w:sz w:val="24"/>
                <w:szCs w:val="24"/>
              </w:rPr>
              <w:t>项目责任单位基本信息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Align w:val="center"/>
          </w:tcPr>
          <w:p>
            <w:pPr>
              <w:jc w:val="center"/>
              <w:rPr>
                <w:rFonts w:ascii="仿宋" w:hAnsi="仿宋" w:eastAsia="仿宋"/>
                <w:sz w:val="24"/>
                <w:szCs w:val="24"/>
              </w:rPr>
            </w:pPr>
            <w:r>
              <w:rPr>
                <w:rFonts w:hint="eastAsia" w:ascii="仿宋" w:hAnsi="仿宋" w:eastAsia="仿宋"/>
                <w:sz w:val="24"/>
                <w:szCs w:val="24"/>
              </w:rPr>
              <w:t>单位名称</w:t>
            </w:r>
          </w:p>
        </w:tc>
        <w:tc>
          <w:tcPr>
            <w:tcW w:w="3544" w:type="dxa"/>
            <w:gridSpan w:val="3"/>
            <w:vAlign w:val="center"/>
          </w:tcPr>
          <w:p>
            <w:pPr>
              <w:jc w:val="center"/>
              <w:rPr>
                <w:rFonts w:ascii="仿宋" w:hAnsi="仿宋" w:eastAsia="仿宋"/>
                <w:sz w:val="24"/>
                <w:szCs w:val="24"/>
              </w:rPr>
            </w:pPr>
          </w:p>
        </w:tc>
        <w:tc>
          <w:tcPr>
            <w:tcW w:w="1418" w:type="dxa"/>
            <w:gridSpan w:val="2"/>
            <w:vAlign w:val="center"/>
          </w:tcPr>
          <w:p>
            <w:pPr>
              <w:jc w:val="center"/>
              <w:rPr>
                <w:rFonts w:ascii="仿宋" w:hAnsi="仿宋" w:eastAsia="仿宋"/>
                <w:sz w:val="24"/>
                <w:szCs w:val="24"/>
              </w:rPr>
            </w:pPr>
            <w:r>
              <w:rPr>
                <w:rFonts w:hint="eastAsia" w:ascii="仿宋" w:hAnsi="仿宋" w:eastAsia="仿宋"/>
                <w:sz w:val="24"/>
                <w:szCs w:val="24"/>
              </w:rPr>
              <w:t>法人代表</w:t>
            </w:r>
          </w:p>
        </w:tc>
        <w:tc>
          <w:tcPr>
            <w:tcW w:w="1638"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Align w:val="center"/>
          </w:tcPr>
          <w:p>
            <w:pPr>
              <w:jc w:val="center"/>
              <w:rPr>
                <w:rFonts w:ascii="仿宋" w:hAnsi="仿宋" w:eastAsia="仿宋"/>
                <w:sz w:val="24"/>
                <w:szCs w:val="24"/>
              </w:rPr>
            </w:pPr>
            <w:r>
              <w:rPr>
                <w:rFonts w:hint="eastAsia" w:ascii="仿宋" w:hAnsi="仿宋" w:eastAsia="仿宋"/>
                <w:sz w:val="24"/>
                <w:szCs w:val="24"/>
              </w:rPr>
              <w:t>通讯地址</w:t>
            </w:r>
          </w:p>
        </w:tc>
        <w:tc>
          <w:tcPr>
            <w:tcW w:w="6600" w:type="dxa"/>
            <w:gridSpan w:val="7"/>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Align w:val="center"/>
          </w:tcPr>
          <w:p>
            <w:pPr>
              <w:jc w:val="center"/>
              <w:rPr>
                <w:rFonts w:ascii="仿宋" w:hAnsi="仿宋" w:eastAsia="仿宋"/>
                <w:sz w:val="24"/>
                <w:szCs w:val="24"/>
              </w:rPr>
            </w:pPr>
            <w:r>
              <w:rPr>
                <w:rFonts w:hint="eastAsia" w:ascii="仿宋" w:hAnsi="仿宋" w:eastAsia="仿宋"/>
                <w:sz w:val="24"/>
                <w:szCs w:val="24"/>
              </w:rPr>
              <w:t>项目责任人</w:t>
            </w:r>
          </w:p>
        </w:tc>
        <w:tc>
          <w:tcPr>
            <w:tcW w:w="2268" w:type="dxa"/>
            <w:vAlign w:val="center"/>
          </w:tcPr>
          <w:p>
            <w:pPr>
              <w:jc w:val="center"/>
              <w:rPr>
                <w:rFonts w:ascii="仿宋" w:hAnsi="仿宋" w:eastAsia="仿宋"/>
                <w:sz w:val="24"/>
                <w:szCs w:val="24"/>
              </w:rPr>
            </w:pPr>
          </w:p>
        </w:tc>
        <w:tc>
          <w:tcPr>
            <w:tcW w:w="1985" w:type="dxa"/>
            <w:gridSpan w:val="3"/>
            <w:vAlign w:val="center"/>
          </w:tcPr>
          <w:p>
            <w:pPr>
              <w:jc w:val="center"/>
              <w:rPr>
                <w:rFonts w:ascii="仿宋" w:hAnsi="仿宋" w:eastAsia="仿宋"/>
                <w:sz w:val="24"/>
                <w:szCs w:val="24"/>
              </w:rPr>
            </w:pPr>
            <w:r>
              <w:rPr>
                <w:rFonts w:hint="eastAsia" w:ascii="仿宋" w:hAnsi="仿宋" w:eastAsia="仿宋"/>
                <w:sz w:val="24"/>
                <w:szCs w:val="24"/>
              </w:rPr>
              <w:t>职务</w:t>
            </w:r>
            <w:r>
              <w:rPr>
                <w:rFonts w:ascii="仿宋" w:hAnsi="仿宋" w:eastAsia="仿宋"/>
                <w:sz w:val="24"/>
                <w:szCs w:val="24"/>
              </w:rPr>
              <w:t>/职称</w:t>
            </w:r>
          </w:p>
        </w:tc>
        <w:tc>
          <w:tcPr>
            <w:tcW w:w="2347" w:type="dxa"/>
            <w:gridSpan w:val="3"/>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Align w:val="center"/>
          </w:tcPr>
          <w:p>
            <w:pPr>
              <w:jc w:val="center"/>
              <w:rPr>
                <w:rFonts w:ascii="仿宋" w:hAnsi="仿宋" w:eastAsia="仿宋"/>
                <w:sz w:val="24"/>
                <w:szCs w:val="24"/>
              </w:rPr>
            </w:pPr>
            <w:r>
              <w:rPr>
                <w:rFonts w:hint="eastAsia" w:ascii="仿宋" w:hAnsi="仿宋" w:eastAsia="仿宋"/>
                <w:sz w:val="24"/>
                <w:szCs w:val="24"/>
              </w:rPr>
              <w:t>联系电话</w:t>
            </w:r>
          </w:p>
        </w:tc>
        <w:tc>
          <w:tcPr>
            <w:tcW w:w="2268" w:type="dxa"/>
            <w:vAlign w:val="center"/>
          </w:tcPr>
          <w:p>
            <w:pPr>
              <w:jc w:val="center"/>
              <w:rPr>
                <w:rFonts w:ascii="仿宋" w:hAnsi="仿宋" w:eastAsia="仿宋"/>
                <w:sz w:val="24"/>
                <w:szCs w:val="24"/>
              </w:rPr>
            </w:pPr>
          </w:p>
        </w:tc>
        <w:tc>
          <w:tcPr>
            <w:tcW w:w="1985" w:type="dxa"/>
            <w:gridSpan w:val="3"/>
            <w:vAlign w:val="center"/>
          </w:tcPr>
          <w:p>
            <w:pPr>
              <w:jc w:val="center"/>
              <w:rPr>
                <w:rFonts w:ascii="仿宋" w:hAnsi="仿宋" w:eastAsia="仿宋"/>
                <w:sz w:val="24"/>
                <w:szCs w:val="24"/>
              </w:rPr>
            </w:pPr>
            <w:r>
              <w:rPr>
                <w:rFonts w:hint="eastAsia" w:ascii="仿宋" w:hAnsi="仿宋" w:eastAsia="仿宋"/>
                <w:sz w:val="24"/>
                <w:szCs w:val="24"/>
              </w:rPr>
              <w:t>传真</w:t>
            </w:r>
          </w:p>
        </w:tc>
        <w:tc>
          <w:tcPr>
            <w:tcW w:w="2347" w:type="dxa"/>
            <w:gridSpan w:val="3"/>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Align w:val="center"/>
          </w:tcPr>
          <w:p>
            <w:pPr>
              <w:jc w:val="center"/>
              <w:rPr>
                <w:rFonts w:ascii="仿宋" w:hAnsi="仿宋" w:eastAsia="仿宋"/>
                <w:sz w:val="24"/>
                <w:szCs w:val="24"/>
              </w:rPr>
            </w:pPr>
            <w:r>
              <w:rPr>
                <w:rFonts w:hint="eastAsia" w:ascii="仿宋" w:hAnsi="仿宋" w:eastAsia="仿宋"/>
                <w:sz w:val="24"/>
                <w:szCs w:val="24"/>
              </w:rPr>
              <w:t>项目联系人</w:t>
            </w:r>
          </w:p>
        </w:tc>
        <w:tc>
          <w:tcPr>
            <w:tcW w:w="2268" w:type="dxa"/>
            <w:vAlign w:val="center"/>
          </w:tcPr>
          <w:p>
            <w:pPr>
              <w:jc w:val="center"/>
              <w:rPr>
                <w:rFonts w:ascii="仿宋" w:hAnsi="仿宋" w:eastAsia="仿宋"/>
                <w:sz w:val="24"/>
                <w:szCs w:val="24"/>
              </w:rPr>
            </w:pPr>
          </w:p>
        </w:tc>
        <w:tc>
          <w:tcPr>
            <w:tcW w:w="1985" w:type="dxa"/>
            <w:gridSpan w:val="3"/>
            <w:vAlign w:val="center"/>
          </w:tcPr>
          <w:p>
            <w:pPr>
              <w:jc w:val="center"/>
              <w:rPr>
                <w:rFonts w:ascii="仿宋" w:hAnsi="仿宋" w:eastAsia="仿宋"/>
                <w:sz w:val="24"/>
                <w:szCs w:val="24"/>
              </w:rPr>
            </w:pPr>
            <w:r>
              <w:rPr>
                <w:rFonts w:hint="eastAsia" w:ascii="仿宋" w:hAnsi="仿宋" w:eastAsia="仿宋"/>
                <w:sz w:val="24"/>
                <w:szCs w:val="24"/>
              </w:rPr>
              <w:t>联系电话</w:t>
            </w:r>
          </w:p>
        </w:tc>
        <w:tc>
          <w:tcPr>
            <w:tcW w:w="2347" w:type="dxa"/>
            <w:gridSpan w:val="3"/>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Align w:val="center"/>
          </w:tcPr>
          <w:p>
            <w:pPr>
              <w:jc w:val="center"/>
              <w:rPr>
                <w:rFonts w:ascii="仿宋" w:hAnsi="仿宋" w:eastAsia="仿宋"/>
                <w:sz w:val="24"/>
                <w:szCs w:val="24"/>
              </w:rPr>
            </w:pPr>
            <w:r>
              <w:rPr>
                <w:rFonts w:hint="eastAsia" w:ascii="仿宋" w:hAnsi="仿宋" w:eastAsia="仿宋"/>
                <w:sz w:val="24"/>
                <w:szCs w:val="24"/>
              </w:rPr>
              <w:t>近三年财务</w:t>
            </w:r>
          </w:p>
          <w:p>
            <w:pPr>
              <w:jc w:val="center"/>
              <w:rPr>
                <w:rFonts w:ascii="仿宋" w:hAnsi="仿宋" w:eastAsia="仿宋"/>
                <w:sz w:val="24"/>
                <w:szCs w:val="24"/>
              </w:rPr>
            </w:pPr>
            <w:r>
              <w:rPr>
                <w:rFonts w:hint="eastAsia" w:ascii="仿宋" w:hAnsi="仿宋" w:eastAsia="仿宋"/>
                <w:sz w:val="24"/>
                <w:szCs w:val="24"/>
              </w:rPr>
              <w:t>情况</w:t>
            </w:r>
          </w:p>
        </w:tc>
        <w:tc>
          <w:tcPr>
            <w:tcW w:w="2268" w:type="dxa"/>
            <w:vAlign w:val="center"/>
          </w:tcPr>
          <w:p>
            <w:pPr>
              <w:jc w:val="center"/>
              <w:rPr>
                <w:rFonts w:ascii="仿宋" w:hAnsi="仿宋" w:eastAsia="仿宋"/>
                <w:sz w:val="24"/>
                <w:szCs w:val="24"/>
              </w:rPr>
            </w:pPr>
            <w:r>
              <w:rPr>
                <w:rFonts w:ascii="仿宋" w:hAnsi="仿宋" w:eastAsia="仿宋"/>
                <w:sz w:val="24"/>
                <w:szCs w:val="24"/>
              </w:rPr>
              <w:t>2017</w:t>
            </w:r>
            <w:r>
              <w:rPr>
                <w:rFonts w:hint="eastAsia" w:ascii="仿宋" w:hAnsi="仿宋" w:eastAsia="仿宋"/>
                <w:sz w:val="24"/>
                <w:szCs w:val="24"/>
              </w:rPr>
              <w:t>年</w:t>
            </w:r>
          </w:p>
        </w:tc>
        <w:tc>
          <w:tcPr>
            <w:tcW w:w="1985" w:type="dxa"/>
            <w:gridSpan w:val="3"/>
            <w:vAlign w:val="center"/>
          </w:tcPr>
          <w:p>
            <w:pPr>
              <w:jc w:val="center"/>
              <w:rPr>
                <w:rFonts w:ascii="仿宋" w:hAnsi="仿宋" w:eastAsia="仿宋"/>
                <w:sz w:val="24"/>
                <w:szCs w:val="24"/>
              </w:rPr>
            </w:pPr>
            <w:r>
              <w:rPr>
                <w:rFonts w:ascii="仿宋" w:hAnsi="仿宋" w:eastAsia="仿宋"/>
                <w:sz w:val="24"/>
                <w:szCs w:val="24"/>
              </w:rPr>
              <w:t>2018</w:t>
            </w:r>
            <w:r>
              <w:rPr>
                <w:rFonts w:hint="eastAsia" w:ascii="仿宋" w:hAnsi="仿宋" w:eastAsia="仿宋"/>
                <w:sz w:val="24"/>
                <w:szCs w:val="24"/>
              </w:rPr>
              <w:t>年</w:t>
            </w:r>
          </w:p>
        </w:tc>
        <w:tc>
          <w:tcPr>
            <w:tcW w:w="2347" w:type="dxa"/>
            <w:gridSpan w:val="3"/>
            <w:vAlign w:val="center"/>
          </w:tcPr>
          <w:p>
            <w:pPr>
              <w:jc w:val="center"/>
              <w:rPr>
                <w:rFonts w:ascii="仿宋" w:hAnsi="仿宋" w:eastAsia="仿宋"/>
                <w:sz w:val="24"/>
                <w:szCs w:val="24"/>
              </w:rPr>
            </w:pPr>
            <w:r>
              <w:rPr>
                <w:rFonts w:ascii="仿宋" w:hAnsi="仿宋" w:eastAsia="仿宋"/>
                <w:sz w:val="24"/>
                <w:szCs w:val="24"/>
              </w:rPr>
              <w:t>2019</w:t>
            </w:r>
            <w:r>
              <w:rPr>
                <w:rFonts w:hint="eastAsia" w:ascii="仿宋" w:hAnsi="仿宋" w:eastAsia="仿宋"/>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总资产</w:t>
            </w:r>
          </w:p>
          <w:p>
            <w:pPr>
              <w:spacing w:line="360" w:lineRule="exact"/>
              <w:jc w:val="center"/>
              <w:rPr>
                <w:rFonts w:ascii="仿宋" w:hAnsi="仿宋" w:eastAsia="仿宋"/>
                <w:sz w:val="24"/>
                <w:szCs w:val="24"/>
              </w:rPr>
            </w:pPr>
            <w:r>
              <w:rPr>
                <w:rFonts w:hint="eastAsia" w:ascii="仿宋" w:hAnsi="仿宋" w:eastAsia="仿宋"/>
                <w:sz w:val="24"/>
                <w:szCs w:val="24"/>
              </w:rPr>
              <w:t>（万元）</w:t>
            </w:r>
          </w:p>
        </w:tc>
        <w:tc>
          <w:tcPr>
            <w:tcW w:w="2268" w:type="dxa"/>
            <w:vAlign w:val="center"/>
          </w:tcPr>
          <w:p>
            <w:pPr>
              <w:jc w:val="center"/>
              <w:rPr>
                <w:rFonts w:ascii="仿宋" w:hAnsi="仿宋" w:eastAsia="仿宋"/>
                <w:sz w:val="24"/>
                <w:szCs w:val="24"/>
              </w:rPr>
            </w:pPr>
          </w:p>
        </w:tc>
        <w:tc>
          <w:tcPr>
            <w:tcW w:w="1985" w:type="dxa"/>
            <w:gridSpan w:val="3"/>
            <w:vAlign w:val="center"/>
          </w:tcPr>
          <w:p>
            <w:pPr>
              <w:jc w:val="center"/>
              <w:rPr>
                <w:rFonts w:ascii="仿宋" w:hAnsi="仿宋" w:eastAsia="仿宋"/>
                <w:sz w:val="24"/>
                <w:szCs w:val="24"/>
              </w:rPr>
            </w:pPr>
          </w:p>
        </w:tc>
        <w:tc>
          <w:tcPr>
            <w:tcW w:w="2347" w:type="dxa"/>
            <w:gridSpan w:val="3"/>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负债率</w:t>
            </w:r>
          </w:p>
        </w:tc>
        <w:tc>
          <w:tcPr>
            <w:tcW w:w="2268" w:type="dxa"/>
            <w:vAlign w:val="center"/>
          </w:tcPr>
          <w:p>
            <w:pPr>
              <w:jc w:val="center"/>
              <w:rPr>
                <w:rFonts w:ascii="仿宋" w:hAnsi="仿宋" w:eastAsia="仿宋"/>
                <w:sz w:val="24"/>
                <w:szCs w:val="24"/>
              </w:rPr>
            </w:pPr>
          </w:p>
        </w:tc>
        <w:tc>
          <w:tcPr>
            <w:tcW w:w="1985" w:type="dxa"/>
            <w:gridSpan w:val="3"/>
            <w:vAlign w:val="center"/>
          </w:tcPr>
          <w:p>
            <w:pPr>
              <w:jc w:val="center"/>
              <w:rPr>
                <w:rFonts w:ascii="仿宋" w:hAnsi="仿宋" w:eastAsia="仿宋"/>
                <w:sz w:val="24"/>
                <w:szCs w:val="24"/>
              </w:rPr>
            </w:pPr>
          </w:p>
        </w:tc>
        <w:tc>
          <w:tcPr>
            <w:tcW w:w="2347" w:type="dxa"/>
            <w:gridSpan w:val="3"/>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主营业务收入（万元）</w:t>
            </w:r>
          </w:p>
        </w:tc>
        <w:tc>
          <w:tcPr>
            <w:tcW w:w="2268" w:type="dxa"/>
            <w:vAlign w:val="center"/>
          </w:tcPr>
          <w:p>
            <w:pPr>
              <w:jc w:val="center"/>
              <w:rPr>
                <w:rFonts w:ascii="仿宋" w:hAnsi="仿宋" w:eastAsia="仿宋"/>
                <w:sz w:val="24"/>
                <w:szCs w:val="24"/>
              </w:rPr>
            </w:pPr>
          </w:p>
        </w:tc>
        <w:tc>
          <w:tcPr>
            <w:tcW w:w="1985" w:type="dxa"/>
            <w:gridSpan w:val="3"/>
            <w:vAlign w:val="center"/>
          </w:tcPr>
          <w:p>
            <w:pPr>
              <w:jc w:val="center"/>
              <w:rPr>
                <w:rFonts w:ascii="仿宋" w:hAnsi="仿宋" w:eastAsia="仿宋"/>
                <w:sz w:val="24"/>
                <w:szCs w:val="24"/>
              </w:rPr>
            </w:pPr>
          </w:p>
        </w:tc>
        <w:tc>
          <w:tcPr>
            <w:tcW w:w="2347" w:type="dxa"/>
            <w:gridSpan w:val="3"/>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税金（万元）</w:t>
            </w:r>
          </w:p>
        </w:tc>
        <w:tc>
          <w:tcPr>
            <w:tcW w:w="2268" w:type="dxa"/>
            <w:vAlign w:val="center"/>
          </w:tcPr>
          <w:p>
            <w:pPr>
              <w:jc w:val="center"/>
              <w:rPr>
                <w:rFonts w:ascii="仿宋" w:hAnsi="仿宋" w:eastAsia="仿宋"/>
                <w:sz w:val="24"/>
                <w:szCs w:val="24"/>
              </w:rPr>
            </w:pPr>
          </w:p>
        </w:tc>
        <w:tc>
          <w:tcPr>
            <w:tcW w:w="1985" w:type="dxa"/>
            <w:gridSpan w:val="3"/>
            <w:vAlign w:val="center"/>
          </w:tcPr>
          <w:p>
            <w:pPr>
              <w:jc w:val="center"/>
              <w:rPr>
                <w:rFonts w:ascii="仿宋" w:hAnsi="仿宋" w:eastAsia="仿宋"/>
                <w:sz w:val="24"/>
                <w:szCs w:val="24"/>
              </w:rPr>
            </w:pPr>
          </w:p>
        </w:tc>
        <w:tc>
          <w:tcPr>
            <w:tcW w:w="2347" w:type="dxa"/>
            <w:gridSpan w:val="3"/>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利润（万元）</w:t>
            </w:r>
          </w:p>
        </w:tc>
        <w:tc>
          <w:tcPr>
            <w:tcW w:w="2268" w:type="dxa"/>
            <w:vAlign w:val="center"/>
          </w:tcPr>
          <w:p>
            <w:pPr>
              <w:jc w:val="center"/>
              <w:rPr>
                <w:rFonts w:ascii="仿宋" w:hAnsi="仿宋" w:eastAsia="仿宋"/>
                <w:sz w:val="24"/>
                <w:szCs w:val="24"/>
              </w:rPr>
            </w:pPr>
          </w:p>
        </w:tc>
        <w:tc>
          <w:tcPr>
            <w:tcW w:w="1985" w:type="dxa"/>
            <w:gridSpan w:val="3"/>
            <w:vAlign w:val="center"/>
          </w:tcPr>
          <w:p>
            <w:pPr>
              <w:jc w:val="center"/>
              <w:rPr>
                <w:rFonts w:ascii="仿宋" w:hAnsi="仿宋" w:eastAsia="仿宋"/>
                <w:sz w:val="24"/>
                <w:szCs w:val="24"/>
              </w:rPr>
            </w:pPr>
          </w:p>
        </w:tc>
        <w:tc>
          <w:tcPr>
            <w:tcW w:w="2347" w:type="dxa"/>
            <w:gridSpan w:val="3"/>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296" w:type="dxa"/>
            <w:gridSpan w:val="8"/>
            <w:vAlign w:val="center"/>
          </w:tcPr>
          <w:p>
            <w:pPr>
              <w:jc w:val="center"/>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项目名称</w:t>
            </w:r>
          </w:p>
        </w:tc>
        <w:tc>
          <w:tcPr>
            <w:tcW w:w="6600" w:type="dxa"/>
            <w:gridSpan w:val="7"/>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所属区域</w:t>
            </w:r>
          </w:p>
        </w:tc>
        <w:tc>
          <w:tcPr>
            <w:tcW w:w="6600" w:type="dxa"/>
            <w:gridSpan w:val="7"/>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所属行业</w:t>
            </w:r>
          </w:p>
        </w:tc>
        <w:tc>
          <w:tcPr>
            <w:tcW w:w="6600" w:type="dxa"/>
            <w:gridSpan w:val="7"/>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项目类型</w:t>
            </w:r>
          </w:p>
        </w:tc>
        <w:tc>
          <w:tcPr>
            <w:tcW w:w="6600" w:type="dxa"/>
            <w:gridSpan w:val="7"/>
            <w:vAlign w:val="center"/>
          </w:tcPr>
          <w:p>
            <w:pPr>
              <w:jc w:val="center"/>
              <w:rPr>
                <w:rFonts w:ascii="仿宋" w:hAnsi="仿宋" w:eastAsia="仿宋"/>
                <w:sz w:val="24"/>
                <w:szCs w:val="24"/>
              </w:rPr>
            </w:pPr>
            <w:r>
              <w:rPr>
                <w:rFonts w:ascii="仿宋" w:hAnsi="仿宋" w:eastAsia="仿宋"/>
                <w:sz w:val="24"/>
                <w:szCs w:val="24"/>
              </w:rPr>
              <w:sym w:font="Wingdings" w:char="F0A8"/>
            </w:r>
            <w:r>
              <w:rPr>
                <w:rFonts w:hint="eastAsia" w:ascii="仿宋" w:hAnsi="仿宋" w:eastAsia="仿宋"/>
                <w:sz w:val="24"/>
                <w:szCs w:val="24"/>
              </w:rPr>
              <w:t>离散型</w:t>
            </w:r>
            <w:r>
              <w:rPr>
                <w:rFonts w:ascii="仿宋" w:hAnsi="仿宋" w:eastAsia="仿宋"/>
                <w:sz w:val="24"/>
                <w:szCs w:val="24"/>
              </w:rPr>
              <w:t xml:space="preserve"> </w:t>
            </w:r>
            <w:r>
              <w:rPr>
                <w:rFonts w:ascii="仿宋" w:hAnsi="仿宋" w:eastAsia="仿宋"/>
                <w:sz w:val="24"/>
                <w:szCs w:val="24"/>
              </w:rPr>
              <w:sym w:font="Wingdings" w:char="F0A8"/>
            </w:r>
            <w:r>
              <w:rPr>
                <w:rFonts w:hint="eastAsia" w:ascii="仿宋" w:hAnsi="仿宋" w:eastAsia="仿宋"/>
                <w:sz w:val="24"/>
                <w:szCs w:val="24"/>
              </w:rPr>
              <w:t>流程型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项目起止时间</w:t>
            </w:r>
          </w:p>
        </w:tc>
        <w:tc>
          <w:tcPr>
            <w:tcW w:w="6600" w:type="dxa"/>
            <w:gridSpan w:val="7"/>
            <w:vAlign w:val="center"/>
          </w:tcPr>
          <w:p>
            <w:pPr>
              <w:jc w:val="center"/>
              <w:rPr>
                <w:rFonts w:ascii="仿宋" w:hAnsi="仿宋" w:eastAsia="仿宋"/>
                <w:sz w:val="24"/>
                <w:szCs w:val="24"/>
              </w:rPr>
            </w:pP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至</w:t>
            </w:r>
            <w:r>
              <w:rPr>
                <w:rFonts w:ascii="仿宋" w:hAnsi="仿宋" w:eastAsia="仿宋"/>
                <w:sz w:val="24"/>
                <w:szCs w:val="24"/>
              </w:rPr>
              <w:t xml:space="preserve"> </w:t>
            </w: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96" w:type="dxa"/>
            <w:vMerge w:val="restart"/>
            <w:vAlign w:val="center"/>
          </w:tcPr>
          <w:p>
            <w:pPr>
              <w:spacing w:line="360" w:lineRule="exact"/>
              <w:jc w:val="center"/>
              <w:rPr>
                <w:rFonts w:ascii="仿宋" w:hAnsi="仿宋" w:eastAsia="仿宋"/>
                <w:sz w:val="24"/>
                <w:szCs w:val="24"/>
              </w:rPr>
            </w:pPr>
            <w:r>
              <w:rPr>
                <w:rFonts w:hint="eastAsia" w:ascii="仿宋" w:hAnsi="仿宋" w:eastAsia="仿宋"/>
                <w:sz w:val="24"/>
                <w:szCs w:val="24"/>
              </w:rPr>
              <w:t>智能制造基础</w:t>
            </w:r>
          </w:p>
          <w:p>
            <w:pPr>
              <w:spacing w:line="360" w:lineRule="exact"/>
              <w:jc w:val="center"/>
              <w:rPr>
                <w:rFonts w:ascii="仿宋" w:hAnsi="仿宋" w:eastAsia="仿宋"/>
                <w:sz w:val="24"/>
                <w:szCs w:val="24"/>
              </w:rPr>
            </w:pPr>
            <w:r>
              <w:rPr>
                <w:rFonts w:ascii="仿宋" w:hAnsi="仿宋" w:eastAsia="仿宋"/>
                <w:sz w:val="18"/>
                <w:szCs w:val="24"/>
              </w:rPr>
              <w:t>(指曾经获得的国家</w:t>
            </w:r>
            <w:r>
              <w:rPr>
                <w:rFonts w:hint="eastAsia" w:ascii="仿宋" w:hAnsi="仿宋" w:eastAsia="仿宋"/>
                <w:sz w:val="18"/>
                <w:szCs w:val="24"/>
              </w:rPr>
              <w:t>和省级的相关项目认定</w:t>
            </w:r>
            <w:r>
              <w:rPr>
                <w:rFonts w:ascii="仿宋" w:hAnsi="仿宋" w:eastAsia="仿宋"/>
                <w:sz w:val="18"/>
                <w:szCs w:val="24"/>
              </w:rPr>
              <w:t>)</w:t>
            </w:r>
          </w:p>
        </w:tc>
        <w:tc>
          <w:tcPr>
            <w:tcW w:w="6600" w:type="dxa"/>
            <w:gridSpan w:val="7"/>
            <w:vAlign w:val="center"/>
          </w:tcPr>
          <w:p>
            <w:pPr>
              <w:rPr>
                <w:rFonts w:ascii="仿宋" w:hAnsi="仿宋" w:eastAsia="仿宋"/>
                <w:sz w:val="24"/>
                <w:szCs w:val="24"/>
              </w:rPr>
            </w:pPr>
            <w:r>
              <w:rPr>
                <w:rFonts w:ascii="仿宋" w:hAnsi="仿宋" w:eastAsia="仿宋"/>
                <w:sz w:val="24"/>
                <w:szCs w:val="24"/>
              </w:rPr>
              <w:sym w:font="Wingdings" w:char="F0A8"/>
            </w:r>
            <w:r>
              <w:rPr>
                <w:rFonts w:hint="eastAsia" w:ascii="仿宋" w:hAnsi="仿宋" w:eastAsia="仿宋"/>
                <w:sz w:val="24"/>
                <w:szCs w:val="24"/>
              </w:rPr>
              <w:t>国家（</w:t>
            </w:r>
            <w:r>
              <w:rPr>
                <w:rFonts w:ascii="仿宋" w:hAnsi="仿宋" w:eastAsia="仿宋"/>
                <w:sz w:val="24"/>
                <w:szCs w:val="24"/>
              </w:rPr>
              <w:sym w:font="Wingdings" w:char="F0A1"/>
            </w:r>
            <w:r>
              <w:rPr>
                <w:rFonts w:hint="eastAsia" w:ascii="仿宋" w:hAnsi="仿宋" w:eastAsia="仿宋"/>
                <w:sz w:val="24"/>
                <w:szCs w:val="24"/>
              </w:rPr>
              <w:t>智能制造</w:t>
            </w:r>
            <w:r>
              <w:rPr>
                <w:rFonts w:ascii="仿宋" w:hAnsi="仿宋" w:eastAsia="仿宋"/>
                <w:sz w:val="24"/>
                <w:szCs w:val="24"/>
              </w:rPr>
              <w:t xml:space="preserve">(智能制造试点示范项目/智能制造新模式项目） </w:t>
            </w:r>
            <w:r>
              <w:rPr>
                <w:rFonts w:ascii="仿宋" w:hAnsi="仿宋" w:eastAsia="仿宋"/>
                <w:sz w:val="24"/>
                <w:szCs w:val="24"/>
              </w:rPr>
              <w:sym w:font="Wingdings" w:char="F0A1"/>
            </w:r>
            <w:r>
              <w:rPr>
                <w:rFonts w:hint="eastAsia" w:ascii="仿宋" w:hAnsi="仿宋" w:eastAsia="仿宋"/>
                <w:sz w:val="24"/>
                <w:szCs w:val="24"/>
              </w:rPr>
              <w:t>工业互联网</w:t>
            </w:r>
            <w:r>
              <w:rPr>
                <w:rFonts w:ascii="仿宋" w:hAnsi="仿宋" w:eastAsia="仿宋"/>
                <w:sz w:val="24"/>
                <w:szCs w:val="24"/>
              </w:rPr>
              <w:t xml:space="preserve"> </w:t>
            </w:r>
            <w:r>
              <w:rPr>
                <w:rFonts w:ascii="仿宋" w:hAnsi="仿宋" w:eastAsia="仿宋"/>
                <w:sz w:val="24"/>
                <w:szCs w:val="24"/>
              </w:rPr>
              <w:sym w:font="Wingdings" w:char="F0A1"/>
            </w:r>
            <w:r>
              <w:rPr>
                <w:rFonts w:hint="eastAsia" w:ascii="仿宋" w:hAnsi="仿宋" w:eastAsia="仿宋"/>
                <w:sz w:val="24"/>
                <w:szCs w:val="24"/>
              </w:rPr>
              <w:t>制造业与互联网融合</w:t>
            </w:r>
            <w:r>
              <w:rPr>
                <w:rFonts w:ascii="仿宋" w:hAnsi="仿宋" w:eastAsia="仿宋"/>
                <w:sz w:val="24"/>
                <w:szCs w:val="24"/>
              </w:rPr>
              <w:t xml:space="preserve"> </w:t>
            </w:r>
          </w:p>
          <w:p>
            <w:pPr>
              <w:rPr>
                <w:rFonts w:ascii="仿宋" w:hAnsi="仿宋" w:eastAsia="仿宋"/>
                <w:sz w:val="24"/>
                <w:szCs w:val="24"/>
              </w:rPr>
            </w:pPr>
            <w:r>
              <w:rPr>
                <w:rFonts w:ascii="仿宋" w:hAnsi="仿宋" w:eastAsia="仿宋"/>
                <w:sz w:val="24"/>
                <w:szCs w:val="24"/>
              </w:rPr>
              <w:sym w:font="Wingdings" w:char="F0A1"/>
            </w:r>
            <w:r>
              <w:rPr>
                <w:rFonts w:hint="eastAsia" w:ascii="仿宋" w:hAnsi="仿宋" w:eastAsia="仿宋"/>
                <w:sz w:val="24"/>
                <w:szCs w:val="24"/>
              </w:rPr>
              <w:t>制造业“双创”平台）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96" w:type="dxa"/>
            <w:vMerge w:val="continue"/>
            <w:vAlign w:val="center"/>
          </w:tcPr>
          <w:p>
            <w:pPr>
              <w:spacing w:line="360" w:lineRule="exact"/>
              <w:jc w:val="center"/>
              <w:rPr>
                <w:rFonts w:ascii="仿宋" w:hAnsi="仿宋" w:eastAsia="仿宋"/>
                <w:sz w:val="24"/>
                <w:szCs w:val="24"/>
              </w:rPr>
            </w:pPr>
          </w:p>
        </w:tc>
        <w:tc>
          <w:tcPr>
            <w:tcW w:w="6600" w:type="dxa"/>
            <w:gridSpan w:val="7"/>
            <w:vAlign w:val="center"/>
          </w:tcPr>
          <w:p>
            <w:pPr>
              <w:rPr>
                <w:rFonts w:ascii="仿宋" w:hAnsi="仿宋" w:eastAsia="仿宋"/>
                <w:sz w:val="24"/>
                <w:szCs w:val="24"/>
              </w:rPr>
            </w:pPr>
            <w:r>
              <w:rPr>
                <w:rFonts w:ascii="仿宋" w:hAnsi="仿宋" w:eastAsia="仿宋"/>
                <w:sz w:val="24"/>
                <w:szCs w:val="24"/>
              </w:rPr>
              <w:sym w:font="Wingdings" w:char="F0A8"/>
            </w:r>
            <w:r>
              <w:rPr>
                <w:rFonts w:hint="eastAsia" w:ascii="仿宋" w:hAnsi="仿宋" w:eastAsia="仿宋"/>
                <w:sz w:val="24"/>
                <w:szCs w:val="24"/>
              </w:rPr>
              <w:t>省级</w:t>
            </w:r>
          </w:p>
          <w:p>
            <w:pP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sym w:font="Wingdings" w:char="F0A1"/>
            </w:r>
            <w:r>
              <w:rPr>
                <w:rFonts w:hint="eastAsia" w:ascii="仿宋" w:hAnsi="仿宋" w:eastAsia="仿宋"/>
                <w:sz w:val="24"/>
                <w:szCs w:val="24"/>
              </w:rPr>
              <w:t>智能制造</w:t>
            </w:r>
            <w:r>
              <w:rPr>
                <w:rFonts w:ascii="仿宋" w:hAnsi="仿宋" w:eastAsia="仿宋"/>
                <w:sz w:val="24"/>
                <w:szCs w:val="24"/>
              </w:rPr>
              <w:t xml:space="preserve"> (</w:t>
            </w:r>
            <w:r>
              <w:rPr>
                <w:rFonts w:hint="eastAsia" w:ascii="仿宋" w:hAnsi="仿宋" w:eastAsia="仿宋"/>
                <w:sz w:val="24"/>
                <w:szCs w:val="24"/>
              </w:rPr>
              <w:t>数字化车间</w:t>
            </w:r>
            <w:r>
              <w:rPr>
                <w:rFonts w:ascii="仿宋" w:hAnsi="仿宋" w:eastAsia="仿宋"/>
                <w:sz w:val="24"/>
                <w:szCs w:val="24"/>
              </w:rPr>
              <w:t>/智能工厂)</w:t>
            </w:r>
            <w:r>
              <w:rPr>
                <w:rFonts w:ascii="仿宋" w:hAnsi="仿宋" w:eastAsia="仿宋"/>
                <w:sz w:val="24"/>
                <w:szCs w:val="24"/>
              </w:rPr>
              <w:sym w:font="Wingdings" w:char="F0A1"/>
            </w:r>
            <w:r>
              <w:rPr>
                <w:rFonts w:hint="eastAsia" w:ascii="仿宋" w:hAnsi="仿宋" w:eastAsia="仿宋"/>
                <w:sz w:val="24"/>
                <w:szCs w:val="24"/>
              </w:rPr>
              <w:t>工业互联网</w:t>
            </w:r>
            <w:r>
              <w:rPr>
                <w:rFonts w:ascii="仿宋" w:hAnsi="仿宋" w:eastAsia="仿宋"/>
                <w:sz w:val="24"/>
                <w:szCs w:val="24"/>
              </w:rPr>
              <w:t xml:space="preserve"> </w:t>
            </w:r>
          </w:p>
          <w:p>
            <w:pPr>
              <w:rPr>
                <w:rFonts w:ascii="仿宋" w:hAnsi="仿宋" w:eastAsia="仿宋"/>
                <w:sz w:val="24"/>
                <w:szCs w:val="24"/>
              </w:rPr>
            </w:pPr>
            <w:r>
              <w:rPr>
                <w:rFonts w:ascii="仿宋" w:hAnsi="仿宋" w:eastAsia="仿宋"/>
                <w:sz w:val="24"/>
                <w:szCs w:val="24"/>
              </w:rPr>
              <w:sym w:font="Wingdings" w:char="F0A1"/>
            </w:r>
            <w:r>
              <w:rPr>
                <w:rFonts w:hint="eastAsia" w:ascii="仿宋" w:hAnsi="仿宋" w:eastAsia="仿宋"/>
                <w:sz w:val="24"/>
                <w:szCs w:val="24"/>
              </w:rPr>
              <w:t>制造业与互联网融合</w:t>
            </w:r>
            <w:r>
              <w:rPr>
                <w:rFonts w:ascii="仿宋" w:hAnsi="仿宋" w:eastAsia="仿宋"/>
                <w:sz w:val="24"/>
                <w:szCs w:val="24"/>
              </w:rPr>
              <w:t xml:space="preserve"> </w:t>
            </w:r>
            <w:r>
              <w:rPr>
                <w:rFonts w:ascii="仿宋" w:hAnsi="仿宋" w:eastAsia="仿宋"/>
                <w:sz w:val="24"/>
                <w:szCs w:val="24"/>
              </w:rPr>
              <w:sym w:font="Wingdings" w:char="F0A1"/>
            </w:r>
            <w:r>
              <w:rPr>
                <w:rFonts w:hint="eastAsia" w:ascii="仿宋" w:hAnsi="仿宋" w:eastAsia="仿宋"/>
                <w:sz w:val="24"/>
                <w:szCs w:val="24"/>
              </w:rPr>
              <w:t>制造业“双创”平台）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restart"/>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项目投资</w:t>
            </w:r>
          </w:p>
        </w:tc>
        <w:tc>
          <w:tcPr>
            <w:tcW w:w="2268"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总投资</w:t>
            </w:r>
          </w:p>
          <w:p>
            <w:pPr>
              <w:spacing w:line="360" w:lineRule="exact"/>
              <w:jc w:val="center"/>
              <w:rPr>
                <w:rFonts w:ascii="仿宋" w:hAnsi="仿宋" w:eastAsia="仿宋"/>
                <w:sz w:val="24"/>
                <w:szCs w:val="24"/>
              </w:rPr>
            </w:pPr>
            <w:r>
              <w:rPr>
                <w:rFonts w:hint="eastAsia" w:ascii="仿宋" w:hAnsi="仿宋" w:eastAsia="仿宋"/>
                <w:sz w:val="24"/>
                <w:szCs w:val="24"/>
              </w:rPr>
              <w:t>（万元）</w:t>
            </w:r>
          </w:p>
        </w:tc>
        <w:tc>
          <w:tcPr>
            <w:tcW w:w="4332" w:type="dxa"/>
            <w:gridSpan w:val="6"/>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vAlign w:val="center"/>
          </w:tcPr>
          <w:p>
            <w:pPr>
              <w:spacing w:line="360" w:lineRule="exact"/>
              <w:jc w:val="center"/>
              <w:rPr>
                <w:rFonts w:ascii="仿宋" w:hAnsi="仿宋" w:eastAsia="仿宋"/>
                <w:sz w:val="24"/>
                <w:szCs w:val="24"/>
              </w:rPr>
            </w:pPr>
          </w:p>
        </w:tc>
        <w:tc>
          <w:tcPr>
            <w:tcW w:w="2268" w:type="dxa"/>
            <w:vAlign w:val="center"/>
          </w:tcPr>
          <w:p>
            <w:pPr>
              <w:spacing w:line="360" w:lineRule="exact"/>
              <w:jc w:val="center"/>
              <w:rPr>
                <w:rFonts w:ascii="仿宋" w:hAnsi="仿宋" w:eastAsia="仿宋"/>
                <w:sz w:val="24"/>
                <w:szCs w:val="24"/>
              </w:rPr>
            </w:pPr>
            <w:r>
              <w:rPr>
                <w:rFonts w:ascii="仿宋" w:hAnsi="仿宋" w:eastAsia="仿宋"/>
                <w:sz w:val="24"/>
                <w:szCs w:val="24"/>
              </w:rPr>
              <w:t>设备</w:t>
            </w:r>
            <w:r>
              <w:rPr>
                <w:rFonts w:hint="eastAsia" w:ascii="仿宋" w:hAnsi="仿宋" w:eastAsia="仿宋"/>
                <w:sz w:val="24"/>
                <w:szCs w:val="24"/>
              </w:rPr>
              <w:t>（含软件及网络设备）总投资</w:t>
            </w:r>
          </w:p>
          <w:p>
            <w:pPr>
              <w:spacing w:line="360" w:lineRule="exact"/>
              <w:jc w:val="center"/>
              <w:rPr>
                <w:rFonts w:ascii="仿宋" w:hAnsi="仿宋" w:eastAsia="仿宋"/>
                <w:sz w:val="24"/>
                <w:szCs w:val="24"/>
              </w:rPr>
            </w:pPr>
            <w:r>
              <w:rPr>
                <w:rFonts w:hint="eastAsia" w:ascii="仿宋" w:hAnsi="仿宋" w:eastAsia="仿宋"/>
                <w:sz w:val="24"/>
                <w:szCs w:val="24"/>
              </w:rPr>
              <w:t>（万元）</w:t>
            </w:r>
          </w:p>
        </w:tc>
        <w:tc>
          <w:tcPr>
            <w:tcW w:w="1245" w:type="dxa"/>
            <w:vAlign w:val="center"/>
          </w:tcPr>
          <w:p>
            <w:pPr>
              <w:jc w:val="center"/>
              <w:rPr>
                <w:rFonts w:ascii="仿宋" w:hAnsi="仿宋" w:eastAsia="仿宋"/>
                <w:sz w:val="24"/>
                <w:szCs w:val="24"/>
              </w:rPr>
            </w:pPr>
          </w:p>
        </w:tc>
        <w:tc>
          <w:tcPr>
            <w:tcW w:w="2016" w:type="dxa"/>
            <w:gridSpan w:val="4"/>
            <w:vAlign w:val="center"/>
          </w:tcPr>
          <w:p>
            <w:pPr>
              <w:spacing w:line="360" w:lineRule="exact"/>
              <w:jc w:val="center"/>
              <w:rPr>
                <w:rFonts w:ascii="仿宋" w:hAnsi="仿宋" w:eastAsia="仿宋"/>
                <w:sz w:val="24"/>
                <w:szCs w:val="24"/>
              </w:rPr>
            </w:pPr>
            <w:r>
              <w:rPr>
                <w:rFonts w:hint="eastAsia" w:ascii="仿宋" w:hAnsi="仿宋" w:eastAsia="仿宋"/>
                <w:sz w:val="24"/>
                <w:szCs w:val="24"/>
              </w:rPr>
              <w:t>核心智能制造装备（含软件及网络设备）总投资</w:t>
            </w:r>
          </w:p>
          <w:p>
            <w:pPr>
              <w:spacing w:line="360" w:lineRule="exact"/>
              <w:jc w:val="center"/>
              <w:rPr>
                <w:rFonts w:ascii="仿宋" w:hAnsi="仿宋" w:eastAsia="仿宋"/>
                <w:sz w:val="24"/>
                <w:szCs w:val="24"/>
              </w:rPr>
            </w:pPr>
            <w:r>
              <w:rPr>
                <w:rFonts w:hint="eastAsia" w:ascii="仿宋" w:hAnsi="仿宋" w:eastAsia="仿宋"/>
                <w:sz w:val="24"/>
                <w:szCs w:val="24"/>
              </w:rPr>
              <w:t>（万元）</w:t>
            </w:r>
          </w:p>
        </w:tc>
        <w:tc>
          <w:tcPr>
            <w:tcW w:w="1071"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2" w:hRule="atLeast"/>
        </w:trPr>
        <w:tc>
          <w:tcPr>
            <w:tcW w:w="169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项目概况</w:t>
            </w:r>
          </w:p>
        </w:tc>
        <w:tc>
          <w:tcPr>
            <w:tcW w:w="6600" w:type="dxa"/>
            <w:gridSpan w:val="7"/>
            <w:vAlign w:val="top"/>
          </w:tcPr>
          <w:p>
            <w:pPr>
              <w:rPr>
                <w:rFonts w:ascii="仿宋" w:hAnsi="仿宋" w:eastAsia="仿宋"/>
                <w:sz w:val="24"/>
                <w:szCs w:val="24"/>
              </w:rPr>
            </w:pPr>
            <w:r>
              <w:rPr>
                <w:rFonts w:hint="eastAsia" w:ascii="仿宋" w:hAnsi="仿宋" w:eastAsia="仿宋"/>
                <w:sz w:val="24"/>
                <w:szCs w:val="24"/>
              </w:rPr>
              <w:t>（对项目的智能化特征进行简要描述，不超过</w:t>
            </w:r>
            <w:r>
              <w:rPr>
                <w:rFonts w:ascii="仿宋" w:hAnsi="仿宋" w:eastAsia="仿宋"/>
                <w:sz w:val="24"/>
                <w:szCs w:val="24"/>
              </w:rPr>
              <w:t>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trPr>
        <w:tc>
          <w:tcPr>
            <w:tcW w:w="1696"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实施成效</w:t>
            </w:r>
          </w:p>
        </w:tc>
        <w:tc>
          <w:tcPr>
            <w:tcW w:w="6600" w:type="dxa"/>
            <w:gridSpan w:val="7"/>
            <w:vAlign w:val="top"/>
          </w:tcPr>
          <w:p>
            <w:pPr>
              <w:rPr>
                <w:rFonts w:ascii="仿宋" w:hAnsi="仿宋" w:eastAsia="仿宋"/>
                <w:sz w:val="24"/>
                <w:szCs w:val="24"/>
              </w:rPr>
            </w:pPr>
            <w:r>
              <w:rPr>
                <w:rFonts w:hint="eastAsia" w:ascii="仿宋" w:hAnsi="仿宋" w:eastAsia="仿宋"/>
                <w:sz w:val="24"/>
                <w:szCs w:val="24"/>
              </w:rPr>
              <w:t>（对项目的实施成效进行简要描述，不超过</w:t>
            </w:r>
            <w:r>
              <w:rPr>
                <w:rFonts w:ascii="仿宋" w:hAnsi="仿宋" w:eastAsia="仿宋"/>
                <w:sz w:val="24"/>
                <w:szCs w:val="24"/>
              </w:rPr>
              <w:t>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296" w:type="dxa"/>
            <w:gridSpan w:val="8"/>
            <w:vAlign w:val="center"/>
          </w:tcPr>
          <w:p>
            <w:pPr>
              <w:jc w:val="center"/>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真实性承诺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5" w:hRule="atLeast"/>
        </w:trPr>
        <w:tc>
          <w:tcPr>
            <w:tcW w:w="8296" w:type="dxa"/>
            <w:gridSpan w:val="8"/>
            <w:vAlign w:val="top"/>
          </w:tcPr>
          <w:p>
            <w:pPr>
              <w:spacing w:line="360" w:lineRule="exact"/>
              <w:rPr>
                <w:rFonts w:ascii="仿宋" w:hAnsi="仿宋" w:eastAsia="仿宋"/>
                <w:sz w:val="24"/>
                <w:szCs w:val="24"/>
              </w:rPr>
            </w:pPr>
            <w:r>
              <w:rPr>
                <w:rFonts w:hint="eastAsia" w:ascii="仿宋" w:hAnsi="仿宋" w:eastAsia="仿宋"/>
                <w:sz w:val="24"/>
                <w:szCs w:val="24"/>
              </w:rPr>
              <w:t>我单位申报的所有材料，均真实、完整，如有不实，愿承担相应的责任。</w:t>
            </w: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法定代表人签章：</w:t>
            </w:r>
            <w:r>
              <w:rPr>
                <w:rFonts w:ascii="仿宋" w:hAnsi="仿宋" w:eastAsia="仿宋"/>
                <w:sz w:val="24"/>
                <w:szCs w:val="24"/>
              </w:rPr>
              <w:t xml:space="preserve">                    （企业盖章）</w:t>
            </w:r>
          </w:p>
          <w:p>
            <w:pPr>
              <w:jc w:val="center"/>
              <w:rPr>
                <w:rFonts w:ascii="仿宋" w:hAnsi="仿宋" w:eastAsia="仿宋"/>
                <w:sz w:val="24"/>
                <w:szCs w:val="24"/>
              </w:rPr>
            </w:pPr>
          </w:p>
          <w:p>
            <w:pPr>
              <w:jc w:val="center"/>
              <w:rPr>
                <w:rFonts w:ascii="仿宋" w:hAnsi="仿宋" w:eastAsia="仿宋"/>
                <w:sz w:val="24"/>
                <w:szCs w:val="24"/>
              </w:rPr>
            </w:pPr>
            <w:r>
              <w:rPr>
                <w:rFonts w:ascii="仿宋" w:hAnsi="仿宋" w:eastAsia="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296" w:type="dxa"/>
            <w:gridSpan w:val="8"/>
            <w:vAlign w:val="center"/>
          </w:tcPr>
          <w:p>
            <w:pPr>
              <w:jc w:val="center"/>
              <w:rPr>
                <w:rFonts w:ascii="仿宋" w:hAnsi="仿宋" w:eastAsia="仿宋"/>
                <w:b/>
                <w:bCs/>
                <w:sz w:val="24"/>
                <w:szCs w:val="24"/>
              </w:rPr>
            </w:pPr>
            <w:r>
              <w:rPr>
                <w:rFonts w:ascii="仿宋" w:hAnsi="仿宋" w:eastAsia="仿宋"/>
                <w:b/>
                <w:bCs/>
                <w:sz w:val="24"/>
                <w:szCs w:val="24"/>
              </w:rPr>
              <w:t>4.</w:t>
            </w:r>
            <w:r>
              <w:rPr>
                <w:rFonts w:hint="eastAsia" w:ascii="仿宋" w:hAnsi="仿宋" w:eastAsia="仿宋"/>
                <w:b/>
                <w:bCs/>
                <w:sz w:val="24"/>
                <w:szCs w:val="24"/>
              </w:rPr>
              <w:t>区、县（市）经信部门初审意见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8296" w:type="dxa"/>
            <w:gridSpan w:val="8"/>
            <w:vAlign w:val="center"/>
          </w:tcPr>
          <w:p>
            <w:pPr>
              <w:spacing w:line="540" w:lineRule="exact"/>
              <w:ind w:firstLine="480" w:firstLineChars="200"/>
              <w:rPr>
                <w:rFonts w:ascii="仿宋" w:hAnsi="仿宋" w:eastAsia="仿宋"/>
                <w:sz w:val="24"/>
                <w:szCs w:val="24"/>
              </w:rPr>
            </w:pPr>
            <w:r>
              <w:rPr>
                <w:rFonts w:hint="eastAsia" w:ascii="仿宋" w:hAnsi="仿宋" w:eastAsia="仿宋"/>
                <w:sz w:val="24"/>
                <w:szCs w:val="24"/>
              </w:rPr>
              <w:t>（单位盖章）</w:t>
            </w:r>
          </w:p>
          <w:p>
            <w:pPr>
              <w:spacing w:line="540" w:lineRule="exact"/>
              <w:ind w:firstLine="480" w:firstLineChars="200"/>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tc>
      </w:tr>
    </w:tbl>
    <w:p>
      <w:pPr>
        <w:spacing w:before="156" w:beforeLines="50" w:after="156" w:afterLines="50"/>
        <w:jc w:val="left"/>
        <w:rPr>
          <w:rFonts w:ascii="黑体" w:hAnsi="黑体" w:eastAsia="黑体"/>
          <w:sz w:val="32"/>
          <w:szCs w:val="32"/>
        </w:rPr>
        <w:sectPr>
          <w:pgSz w:w="11906" w:h="16838"/>
          <w:pgMar w:top="1440" w:right="1800" w:bottom="1440" w:left="1800" w:header="851" w:footer="992" w:gutter="0"/>
          <w:cols w:space="720" w:num="1"/>
          <w:docGrid w:type="lines" w:linePitch="312" w:charSpace="0"/>
        </w:sectPr>
      </w:pPr>
    </w:p>
    <w:p>
      <w:pPr>
        <w:spacing w:before="156" w:beforeLines="50" w:after="156" w:afterLines="50"/>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p>
    <w:p>
      <w:pPr>
        <w:spacing w:before="156" w:beforeLines="50" w:after="156" w:afterLines="50"/>
        <w:jc w:val="center"/>
        <w:rPr>
          <w:rFonts w:ascii="黑体" w:hAnsi="黑体" w:eastAsia="黑体"/>
          <w:sz w:val="40"/>
          <w:szCs w:val="40"/>
        </w:rPr>
      </w:pPr>
      <w:r>
        <w:rPr>
          <w:rFonts w:hint="eastAsia" w:ascii="黑体" w:hAnsi="黑体" w:eastAsia="黑体"/>
          <w:sz w:val="40"/>
          <w:szCs w:val="40"/>
        </w:rPr>
        <w:t>杭州市智能制造示范项目申报书</w:t>
      </w:r>
    </w:p>
    <w:p>
      <w:pPr>
        <w:ind w:firstLine="640" w:firstLineChars="200"/>
        <w:rPr>
          <w:rFonts w:ascii="黑体" w:hAnsi="黑体" w:eastAsia="黑体"/>
          <w:sz w:val="32"/>
          <w:szCs w:val="32"/>
        </w:rPr>
      </w:pPr>
      <w:r>
        <w:rPr>
          <w:rFonts w:hint="eastAsia" w:ascii="黑体" w:hAnsi="黑体" w:eastAsia="黑体"/>
          <w:sz w:val="32"/>
          <w:szCs w:val="32"/>
        </w:rPr>
        <w:t>一、项目基本情况</w:t>
      </w:r>
    </w:p>
    <w:p>
      <w:pPr>
        <w:ind w:firstLine="320" w:firstLineChars="100"/>
        <w:jc w:val="left"/>
        <w:rPr>
          <w:rFonts w:ascii="仿宋_GB2312" w:hAnsi="仿宋" w:eastAsia="仿宋_GB2312"/>
          <w:sz w:val="32"/>
          <w:szCs w:val="32"/>
        </w:rPr>
      </w:pPr>
      <w:r>
        <w:rPr>
          <w:rFonts w:hint="eastAsia" w:ascii="仿宋_GB2312" w:hAnsi="仿宋" w:eastAsia="仿宋_GB2312"/>
          <w:sz w:val="32"/>
          <w:szCs w:val="32"/>
        </w:rPr>
        <w:t>（一）项目概述</w:t>
      </w:r>
    </w:p>
    <w:p>
      <w:pPr>
        <w:jc w:val="left"/>
        <w:rPr>
          <w:rFonts w:ascii="仿宋_GB2312" w:hAnsi="仿宋" w:eastAsia="仿宋_GB2312"/>
          <w:sz w:val="32"/>
          <w:szCs w:val="32"/>
        </w:rPr>
      </w:pPr>
      <w:r>
        <w:rPr>
          <w:rFonts w:hint="eastAsia" w:ascii="仿宋_GB2312" w:hAnsi="仿宋" w:eastAsia="仿宋_GB2312"/>
          <w:sz w:val="32"/>
          <w:szCs w:val="32"/>
        </w:rPr>
        <w:t xml:space="preserve">  （二）项目实施的先进性（与项目实施前的效果比较，与国内外先进水平的比较，目标产品市场前景分析。）</w:t>
      </w:r>
    </w:p>
    <w:p>
      <w:pPr>
        <w:ind w:firstLine="420" w:firstLineChars="200"/>
        <w:rPr>
          <w:rFonts w:ascii="黑体" w:hAnsi="黑体" w:eastAsia="黑体"/>
          <w:sz w:val="32"/>
          <w:szCs w:val="32"/>
        </w:rPr>
      </w:pPr>
      <w:r>
        <w:rPr>
          <w:rFonts w:hint="eastAsia" w:ascii="黑体" w:hAnsi="黑体" w:eastAsia="黑体"/>
        </w:rPr>
        <w:t xml:space="preserve">   </w:t>
      </w:r>
      <w:r>
        <w:rPr>
          <w:rFonts w:hint="eastAsia" w:ascii="黑体" w:hAnsi="黑体" w:eastAsia="黑体"/>
          <w:sz w:val="32"/>
          <w:szCs w:val="32"/>
        </w:rPr>
        <w:t>二、项目实施现状</w:t>
      </w:r>
    </w:p>
    <w:p>
      <w:pPr>
        <w:ind w:firstLine="320" w:firstLineChars="100"/>
        <w:jc w:val="left"/>
        <w:rPr>
          <w:rFonts w:ascii="仿宋_GB2312" w:hAnsi="仿宋" w:eastAsia="仿宋_GB2312"/>
          <w:sz w:val="32"/>
          <w:szCs w:val="32"/>
        </w:rPr>
      </w:pPr>
      <w:r>
        <w:rPr>
          <w:rFonts w:hint="eastAsia" w:ascii="仿宋_GB2312" w:hAnsi="仿宋" w:eastAsia="仿宋_GB2312"/>
          <w:sz w:val="32"/>
          <w:szCs w:val="32"/>
        </w:rPr>
        <w:t xml:space="preserve">  此部分根据附件1项目建设标准要素内容具体要求进行编写，同时补充表述采用工业互联网、人工智能、5G等技术融合应用情况。</w:t>
      </w:r>
    </w:p>
    <w:p>
      <w:pPr>
        <w:ind w:firstLine="640" w:firstLineChars="200"/>
        <w:jc w:val="left"/>
        <w:rPr>
          <w:rFonts w:ascii="黑体" w:hAnsi="黑体" w:eastAsia="黑体"/>
          <w:sz w:val="32"/>
          <w:szCs w:val="32"/>
        </w:rPr>
      </w:pPr>
      <w:r>
        <w:rPr>
          <w:rFonts w:hint="eastAsia" w:ascii="黑体" w:hAnsi="黑体" w:eastAsia="黑体"/>
          <w:sz w:val="32"/>
          <w:szCs w:val="32"/>
        </w:rPr>
        <w:t>三、项目取得成果</w:t>
      </w:r>
    </w:p>
    <w:p>
      <w:pPr>
        <w:ind w:firstLine="210" w:firstLineChars="100"/>
        <w:jc w:val="left"/>
        <w:rPr>
          <w:rFonts w:ascii="仿宋_GB2312" w:hAnsi="仿宋" w:eastAsia="仿宋_GB2312"/>
          <w:sz w:val="32"/>
          <w:szCs w:val="32"/>
        </w:rPr>
      </w:pPr>
      <w:r>
        <w:rPr>
          <w:rFonts w:hint="eastAsia" w:ascii="仿宋" w:hAnsi="仿宋" w:eastAsia="仿宋"/>
        </w:rPr>
        <w:t xml:space="preserve">   </w:t>
      </w:r>
      <w:r>
        <w:rPr>
          <w:rFonts w:hint="eastAsia" w:ascii="仿宋_GB2312" w:hAnsi="仿宋" w:eastAsia="仿宋_GB2312"/>
          <w:sz w:val="32"/>
          <w:szCs w:val="32"/>
        </w:rPr>
        <w:t>包括项目实施后，对企业及产业链发展促进（带动）作用，以及相关经济和社会效益情况；制定智能制造相关的基础共性和关键技术标准或行业应用基础性标准，研制具有自主知识产权的核心技术装备或关键短板装备，拥有智能制造相关的授权专利、软件著作权；创新应用大规模个性化定制型、网络协同型、远程运维服务型等智能制造新模式情况。</w:t>
      </w:r>
    </w:p>
    <w:p>
      <w:pPr>
        <w:ind w:firstLine="640" w:firstLineChars="20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 w:eastAsia="仿宋_GB2312"/>
          <w:sz w:val="32"/>
          <w:szCs w:val="32"/>
        </w:rPr>
        <w:t>项目实施后的效益情况，主要反映企业</w:t>
      </w:r>
      <w:r>
        <w:rPr>
          <w:rFonts w:hint="eastAsia" w:ascii="仿宋_GB2312" w:hAnsi="仿宋_GB2312" w:eastAsia="仿宋_GB2312" w:cs="仿宋_GB2312"/>
          <w:sz w:val="32"/>
          <w:szCs w:val="32"/>
        </w:rPr>
        <w:t>生产效率、能源利用率、成本费用利润率、产品研制周期、产品不合格率、订单交付周期等相关指标情况，以及行业平均水平。</w:t>
      </w:r>
    </w:p>
    <w:p>
      <w:pPr>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4</w:t>
      </w:r>
    </w:p>
    <w:p>
      <w:pPr>
        <w:snapToGrid w:val="0"/>
        <w:spacing w:before="120" w:beforeLines="50" w:after="120" w:afterLines="50"/>
        <w:jc w:val="center"/>
        <w:rPr>
          <w:rFonts w:ascii="黑体" w:hAnsi="黑体" w:eastAsia="黑体"/>
          <w:sz w:val="40"/>
          <w:szCs w:val="32"/>
        </w:rPr>
      </w:pPr>
      <w:r>
        <w:rPr>
          <w:rFonts w:hint="eastAsia" w:ascii="黑体" w:hAnsi="黑体" w:eastAsia="黑体"/>
          <w:sz w:val="40"/>
          <w:szCs w:val="32"/>
        </w:rPr>
        <w:t>2020年杭州市智能制造示范项目汇总表</w:t>
      </w:r>
    </w:p>
    <w:p>
      <w:pPr>
        <w:spacing w:before="100" w:beforeAutospacing="1"/>
        <w:rPr>
          <w:rFonts w:ascii="仿宋_GB2312" w:hAnsi="宋体" w:eastAsia="仿宋_GB2312"/>
          <w:sz w:val="24"/>
        </w:rPr>
      </w:pPr>
      <w:r>
        <w:rPr>
          <w:rFonts w:hint="eastAsia" w:ascii="仿宋_GB2312" w:hAnsi="宋体" w:eastAsia="仿宋_GB2312"/>
          <w:sz w:val="24"/>
        </w:rPr>
        <w:t>区、县（市</w:t>
      </w:r>
      <w:r>
        <w:rPr>
          <w:rFonts w:ascii="仿宋_GB2312" w:hAnsi="宋体" w:eastAsia="仿宋_GB2312"/>
          <w:sz w:val="24"/>
        </w:rPr>
        <w:t>)</w:t>
      </w:r>
      <w:r>
        <w:rPr>
          <w:rFonts w:hint="eastAsia" w:ascii="仿宋_GB2312" w:hAnsi="宋体" w:eastAsia="仿宋_GB2312"/>
          <w:sz w:val="24"/>
        </w:rPr>
        <w:t xml:space="preserve"> （盖章）：</w:t>
      </w:r>
      <w:r>
        <w:rPr>
          <w:rFonts w:ascii="仿宋_GB2312" w:hAnsi="宋体" w:eastAsia="仿宋_GB2312"/>
          <w:sz w:val="24"/>
        </w:rPr>
        <w:t xml:space="preserve">                            </w:t>
      </w:r>
      <w:r>
        <w:rPr>
          <w:rFonts w:hint="eastAsia" w:ascii="仿宋_GB2312" w:hAnsi="宋体" w:eastAsia="仿宋_GB2312"/>
          <w:sz w:val="24"/>
        </w:rPr>
        <w:t>填报人：</w:t>
      </w:r>
      <w:r>
        <w:rPr>
          <w:rFonts w:ascii="仿宋_GB2312" w:hAnsi="宋体" w:eastAsia="仿宋_GB2312"/>
          <w:sz w:val="24"/>
        </w:rPr>
        <w:t xml:space="preserve">                </w:t>
      </w:r>
      <w:r>
        <w:rPr>
          <w:rFonts w:hint="eastAsia" w:ascii="仿宋_GB2312" w:hAnsi="宋体" w:eastAsia="仿宋_GB2312"/>
          <w:sz w:val="24"/>
        </w:rPr>
        <w:t>联系电话：           填报时间：</w:t>
      </w:r>
    </w:p>
    <w:tbl>
      <w:tblPr>
        <w:tblStyle w:val="6"/>
        <w:tblW w:w="14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17"/>
        <w:gridCol w:w="2148"/>
        <w:gridCol w:w="2955"/>
        <w:gridCol w:w="1418"/>
        <w:gridCol w:w="1417"/>
        <w:gridCol w:w="1276"/>
        <w:gridCol w:w="1276"/>
        <w:gridCol w:w="1275"/>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87"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rPr>
            </w:pPr>
            <w:r>
              <w:rPr>
                <w:rFonts w:hint="eastAsia" w:ascii="仿宋_GB2312" w:hAnsi="宋体" w:eastAsia="仿宋_GB2312"/>
                <w:sz w:val="24"/>
              </w:rPr>
              <w:t>序号</w:t>
            </w:r>
          </w:p>
        </w:tc>
        <w:tc>
          <w:tcPr>
            <w:tcW w:w="2148"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r>
              <w:rPr>
                <w:rFonts w:hint="eastAsia" w:ascii="仿宋_GB2312" w:hAnsi="宋体" w:eastAsia="仿宋_GB2312"/>
                <w:sz w:val="24"/>
              </w:rPr>
              <w:t>企业名称</w:t>
            </w:r>
          </w:p>
        </w:tc>
        <w:tc>
          <w:tcPr>
            <w:tcW w:w="2955" w:type="dxa"/>
            <w:tcBorders>
              <w:top w:val="single" w:color="000000" w:sz="4" w:space="0"/>
              <w:left w:val="nil"/>
              <w:bottom w:val="single" w:color="000000" w:sz="4" w:space="0"/>
              <w:right w:val="single" w:color="auto" w:sz="4" w:space="0"/>
            </w:tcBorders>
            <w:vAlign w:val="center"/>
          </w:tcPr>
          <w:p>
            <w:pPr>
              <w:jc w:val="center"/>
              <w:rPr>
                <w:rFonts w:ascii="仿宋_GB2312" w:eastAsia="仿宋_GB2312"/>
                <w:sz w:val="24"/>
              </w:rPr>
            </w:pPr>
            <w:r>
              <w:rPr>
                <w:rFonts w:hint="eastAsia" w:ascii="仿宋_GB2312" w:hAnsi="宋体" w:eastAsia="仿宋_GB2312"/>
                <w:sz w:val="24"/>
              </w:rPr>
              <w:t>项目名称</w:t>
            </w:r>
          </w:p>
        </w:tc>
        <w:tc>
          <w:tcPr>
            <w:tcW w:w="1418"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eastAsia="仿宋_GB2312"/>
                <w:sz w:val="24"/>
              </w:rPr>
            </w:pPr>
            <w:r>
              <w:rPr>
                <w:rFonts w:hint="eastAsia" w:ascii="仿宋_GB2312" w:hAnsi="宋体" w:eastAsia="仿宋_GB2312"/>
                <w:sz w:val="24"/>
              </w:rPr>
              <w:t>项目类型</w:t>
            </w:r>
          </w:p>
        </w:tc>
        <w:tc>
          <w:tcPr>
            <w:tcW w:w="1417"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sz w:val="24"/>
              </w:rPr>
            </w:pPr>
            <w:r>
              <w:rPr>
                <w:rFonts w:hint="eastAsia" w:ascii="仿宋_GB2312" w:hAnsi="宋体" w:eastAsia="仿宋_GB2312"/>
                <w:sz w:val="24"/>
              </w:rPr>
              <w:t>所属行业</w:t>
            </w:r>
          </w:p>
        </w:tc>
        <w:tc>
          <w:tcPr>
            <w:tcW w:w="1276" w:type="dxa"/>
            <w:tcBorders>
              <w:top w:val="single" w:color="000000" w:sz="4" w:space="0"/>
              <w:left w:val="nil"/>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投资规模（万元）</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rPr>
            </w:pPr>
            <w:r>
              <w:rPr>
                <w:rFonts w:hint="eastAsia" w:ascii="仿宋_GB2312" w:hAnsi="宋体" w:eastAsia="仿宋_GB2312" w:cs="Arial"/>
                <w:sz w:val="24"/>
              </w:rPr>
              <w:t>完成时间</w:t>
            </w:r>
          </w:p>
        </w:tc>
        <w:tc>
          <w:tcPr>
            <w:tcW w:w="1275"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r>
              <w:rPr>
                <w:rFonts w:hint="eastAsia" w:ascii="仿宋_GB2312" w:hAnsi="宋体" w:eastAsia="仿宋_GB2312"/>
                <w:sz w:val="24"/>
              </w:rPr>
              <w:t>联系人</w:t>
            </w:r>
          </w:p>
        </w:tc>
        <w:tc>
          <w:tcPr>
            <w:tcW w:w="156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r>
              <w:rPr>
                <w:rFonts w:hint="eastAsia" w:ascii="仿宋_GB2312" w:hAnsi="宋体" w:eastAsia="仿宋_GB2312"/>
                <w:sz w:val="24"/>
              </w:rPr>
              <w:t>手机号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8"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rPr>
            </w:pPr>
          </w:p>
        </w:tc>
        <w:tc>
          <w:tcPr>
            <w:tcW w:w="2148"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c>
          <w:tcPr>
            <w:tcW w:w="2955" w:type="dxa"/>
            <w:tcBorders>
              <w:top w:val="single" w:color="000000" w:sz="4" w:space="0"/>
              <w:left w:val="nil"/>
              <w:bottom w:val="single" w:color="000000" w:sz="4" w:space="0"/>
              <w:right w:val="single" w:color="auto" w:sz="4" w:space="0"/>
            </w:tcBorders>
            <w:vAlign w:val="center"/>
          </w:tcPr>
          <w:p>
            <w:pPr>
              <w:jc w:val="center"/>
              <w:rPr>
                <w:rFonts w:ascii="仿宋_GB2312" w:eastAsia="仿宋_GB2312"/>
                <w:sz w:val="24"/>
              </w:rPr>
            </w:pPr>
          </w:p>
        </w:tc>
        <w:tc>
          <w:tcPr>
            <w:tcW w:w="1418" w:type="dxa"/>
            <w:tcBorders>
              <w:top w:val="single" w:color="000000"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417"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sz w:val="24"/>
              </w:rPr>
            </w:pPr>
          </w:p>
        </w:tc>
        <w:tc>
          <w:tcPr>
            <w:tcW w:w="1276" w:type="dxa"/>
            <w:tcBorders>
              <w:top w:val="single" w:color="000000" w:sz="4" w:space="0"/>
              <w:left w:val="nil"/>
              <w:bottom w:val="single" w:color="000000" w:sz="4" w:space="0"/>
              <w:right w:val="single" w:color="000000" w:sz="4" w:space="0"/>
            </w:tcBorders>
            <w:vAlign w:val="top"/>
          </w:tcPr>
          <w:p>
            <w:pPr>
              <w:jc w:val="center"/>
              <w:rPr>
                <w:rFonts w:ascii="仿宋_GB2312" w:eastAsia="仿宋_GB2312"/>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rPr>
            </w:pPr>
          </w:p>
        </w:tc>
        <w:tc>
          <w:tcPr>
            <w:tcW w:w="1275"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c>
          <w:tcPr>
            <w:tcW w:w="156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8"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rPr>
            </w:pPr>
          </w:p>
        </w:tc>
        <w:tc>
          <w:tcPr>
            <w:tcW w:w="2148"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c>
          <w:tcPr>
            <w:tcW w:w="2955" w:type="dxa"/>
            <w:tcBorders>
              <w:top w:val="single" w:color="000000" w:sz="4" w:space="0"/>
              <w:left w:val="nil"/>
              <w:bottom w:val="single" w:color="000000" w:sz="4" w:space="0"/>
              <w:right w:val="single" w:color="auto" w:sz="4" w:space="0"/>
            </w:tcBorders>
            <w:vAlign w:val="center"/>
          </w:tcPr>
          <w:p>
            <w:pPr>
              <w:jc w:val="center"/>
              <w:rPr>
                <w:rFonts w:ascii="仿宋_GB2312" w:eastAsia="仿宋_GB2312"/>
                <w:sz w:val="24"/>
              </w:rPr>
            </w:pPr>
          </w:p>
        </w:tc>
        <w:tc>
          <w:tcPr>
            <w:tcW w:w="1418" w:type="dxa"/>
            <w:tcBorders>
              <w:top w:val="single" w:color="000000"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417"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sz w:val="24"/>
              </w:rPr>
            </w:pPr>
          </w:p>
        </w:tc>
        <w:tc>
          <w:tcPr>
            <w:tcW w:w="1276" w:type="dxa"/>
            <w:tcBorders>
              <w:top w:val="single" w:color="000000" w:sz="4" w:space="0"/>
              <w:left w:val="nil"/>
              <w:bottom w:val="single" w:color="000000" w:sz="4" w:space="0"/>
              <w:right w:val="single" w:color="000000" w:sz="4" w:space="0"/>
            </w:tcBorders>
            <w:vAlign w:val="top"/>
          </w:tcPr>
          <w:p>
            <w:pPr>
              <w:jc w:val="center"/>
              <w:rPr>
                <w:rFonts w:ascii="仿宋_GB2312" w:eastAsia="仿宋_GB2312"/>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rPr>
            </w:pPr>
          </w:p>
        </w:tc>
        <w:tc>
          <w:tcPr>
            <w:tcW w:w="1275"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c>
          <w:tcPr>
            <w:tcW w:w="156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8"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rPr>
            </w:pPr>
          </w:p>
        </w:tc>
        <w:tc>
          <w:tcPr>
            <w:tcW w:w="2148"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c>
          <w:tcPr>
            <w:tcW w:w="2955" w:type="dxa"/>
            <w:tcBorders>
              <w:top w:val="single" w:color="000000" w:sz="4" w:space="0"/>
              <w:left w:val="nil"/>
              <w:bottom w:val="single" w:color="000000" w:sz="4" w:space="0"/>
              <w:right w:val="single" w:color="auto" w:sz="4" w:space="0"/>
            </w:tcBorders>
            <w:vAlign w:val="center"/>
          </w:tcPr>
          <w:p>
            <w:pPr>
              <w:jc w:val="center"/>
              <w:rPr>
                <w:rFonts w:ascii="仿宋_GB2312" w:eastAsia="仿宋_GB2312"/>
                <w:sz w:val="24"/>
              </w:rPr>
            </w:pPr>
          </w:p>
        </w:tc>
        <w:tc>
          <w:tcPr>
            <w:tcW w:w="1418" w:type="dxa"/>
            <w:tcBorders>
              <w:top w:val="single" w:color="000000"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417"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sz w:val="24"/>
              </w:rPr>
            </w:pPr>
          </w:p>
        </w:tc>
        <w:tc>
          <w:tcPr>
            <w:tcW w:w="1276" w:type="dxa"/>
            <w:tcBorders>
              <w:top w:val="single" w:color="000000" w:sz="4" w:space="0"/>
              <w:left w:val="nil"/>
              <w:bottom w:val="single" w:color="000000" w:sz="4" w:space="0"/>
              <w:right w:val="single" w:color="000000" w:sz="4" w:space="0"/>
            </w:tcBorders>
            <w:vAlign w:val="top"/>
          </w:tcPr>
          <w:p>
            <w:pPr>
              <w:jc w:val="center"/>
              <w:rPr>
                <w:rFonts w:ascii="仿宋_GB2312" w:eastAsia="仿宋_GB2312"/>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rPr>
            </w:pPr>
          </w:p>
        </w:tc>
        <w:tc>
          <w:tcPr>
            <w:tcW w:w="1275"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c>
          <w:tcPr>
            <w:tcW w:w="156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8"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rPr>
            </w:pPr>
          </w:p>
        </w:tc>
        <w:tc>
          <w:tcPr>
            <w:tcW w:w="2148"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c>
          <w:tcPr>
            <w:tcW w:w="2955" w:type="dxa"/>
            <w:tcBorders>
              <w:top w:val="single" w:color="000000" w:sz="4" w:space="0"/>
              <w:left w:val="nil"/>
              <w:bottom w:val="single" w:color="000000" w:sz="4" w:space="0"/>
              <w:right w:val="single" w:color="auto" w:sz="4" w:space="0"/>
            </w:tcBorders>
            <w:vAlign w:val="center"/>
          </w:tcPr>
          <w:p>
            <w:pPr>
              <w:jc w:val="center"/>
              <w:rPr>
                <w:rFonts w:ascii="仿宋_GB2312" w:eastAsia="仿宋_GB2312"/>
                <w:sz w:val="24"/>
              </w:rPr>
            </w:pPr>
          </w:p>
        </w:tc>
        <w:tc>
          <w:tcPr>
            <w:tcW w:w="1418" w:type="dxa"/>
            <w:tcBorders>
              <w:top w:val="single" w:color="000000"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417"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sz w:val="24"/>
              </w:rPr>
            </w:pPr>
          </w:p>
        </w:tc>
        <w:tc>
          <w:tcPr>
            <w:tcW w:w="1276" w:type="dxa"/>
            <w:tcBorders>
              <w:top w:val="single" w:color="000000" w:sz="4" w:space="0"/>
              <w:left w:val="nil"/>
              <w:bottom w:val="single" w:color="000000" w:sz="4" w:space="0"/>
              <w:right w:val="single" w:color="000000" w:sz="4" w:space="0"/>
            </w:tcBorders>
            <w:vAlign w:val="top"/>
          </w:tcPr>
          <w:p>
            <w:pPr>
              <w:jc w:val="center"/>
              <w:rPr>
                <w:rFonts w:ascii="仿宋_GB2312" w:eastAsia="仿宋_GB2312"/>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rPr>
            </w:pPr>
          </w:p>
        </w:tc>
        <w:tc>
          <w:tcPr>
            <w:tcW w:w="1275"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c>
          <w:tcPr>
            <w:tcW w:w="156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8"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rPr>
            </w:pPr>
          </w:p>
        </w:tc>
        <w:tc>
          <w:tcPr>
            <w:tcW w:w="2148"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c>
          <w:tcPr>
            <w:tcW w:w="2955" w:type="dxa"/>
            <w:tcBorders>
              <w:top w:val="single" w:color="000000" w:sz="4" w:space="0"/>
              <w:left w:val="nil"/>
              <w:bottom w:val="single" w:color="000000" w:sz="4" w:space="0"/>
              <w:right w:val="single" w:color="auto" w:sz="4" w:space="0"/>
            </w:tcBorders>
            <w:vAlign w:val="center"/>
          </w:tcPr>
          <w:p>
            <w:pPr>
              <w:jc w:val="center"/>
              <w:rPr>
                <w:rFonts w:ascii="仿宋_GB2312" w:eastAsia="仿宋_GB2312"/>
                <w:sz w:val="24"/>
              </w:rPr>
            </w:pPr>
          </w:p>
        </w:tc>
        <w:tc>
          <w:tcPr>
            <w:tcW w:w="1418" w:type="dxa"/>
            <w:tcBorders>
              <w:top w:val="single" w:color="000000"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417"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sz w:val="24"/>
              </w:rPr>
            </w:pPr>
          </w:p>
        </w:tc>
        <w:tc>
          <w:tcPr>
            <w:tcW w:w="1276" w:type="dxa"/>
            <w:tcBorders>
              <w:top w:val="single" w:color="000000" w:sz="4" w:space="0"/>
              <w:left w:val="nil"/>
              <w:bottom w:val="single" w:color="000000" w:sz="4" w:space="0"/>
              <w:right w:val="single" w:color="000000" w:sz="4" w:space="0"/>
            </w:tcBorders>
            <w:vAlign w:val="top"/>
          </w:tcPr>
          <w:p>
            <w:pPr>
              <w:jc w:val="center"/>
              <w:rPr>
                <w:rFonts w:ascii="仿宋_GB2312" w:eastAsia="仿宋_GB2312"/>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rPr>
            </w:pPr>
          </w:p>
        </w:tc>
        <w:tc>
          <w:tcPr>
            <w:tcW w:w="1275"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c>
          <w:tcPr>
            <w:tcW w:w="156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28"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rPr>
            </w:pPr>
          </w:p>
        </w:tc>
        <w:tc>
          <w:tcPr>
            <w:tcW w:w="2148"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c>
          <w:tcPr>
            <w:tcW w:w="2955" w:type="dxa"/>
            <w:tcBorders>
              <w:top w:val="single" w:color="000000" w:sz="4" w:space="0"/>
              <w:left w:val="nil"/>
              <w:bottom w:val="single" w:color="000000" w:sz="4" w:space="0"/>
              <w:right w:val="single" w:color="auto" w:sz="4" w:space="0"/>
            </w:tcBorders>
            <w:vAlign w:val="center"/>
          </w:tcPr>
          <w:p>
            <w:pPr>
              <w:jc w:val="center"/>
              <w:rPr>
                <w:rFonts w:ascii="仿宋_GB2312" w:eastAsia="仿宋_GB2312"/>
                <w:sz w:val="24"/>
              </w:rPr>
            </w:pPr>
          </w:p>
        </w:tc>
        <w:tc>
          <w:tcPr>
            <w:tcW w:w="1418" w:type="dxa"/>
            <w:tcBorders>
              <w:top w:val="single" w:color="000000"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417"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sz w:val="24"/>
              </w:rPr>
            </w:pPr>
          </w:p>
        </w:tc>
        <w:tc>
          <w:tcPr>
            <w:tcW w:w="1276" w:type="dxa"/>
            <w:tcBorders>
              <w:top w:val="single" w:color="000000" w:sz="4" w:space="0"/>
              <w:left w:val="nil"/>
              <w:bottom w:val="single" w:color="000000" w:sz="4" w:space="0"/>
              <w:right w:val="single" w:color="000000" w:sz="4" w:space="0"/>
            </w:tcBorders>
            <w:vAlign w:val="top"/>
          </w:tcPr>
          <w:p>
            <w:pPr>
              <w:jc w:val="center"/>
              <w:rPr>
                <w:rFonts w:ascii="仿宋_GB2312" w:eastAsia="仿宋_GB2312"/>
                <w:sz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sz w:val="24"/>
              </w:rPr>
            </w:pPr>
          </w:p>
        </w:tc>
        <w:tc>
          <w:tcPr>
            <w:tcW w:w="1275"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c>
          <w:tcPr>
            <w:tcW w:w="1560"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sz w:val="24"/>
              </w:rPr>
            </w:pPr>
          </w:p>
        </w:tc>
      </w:tr>
    </w:tbl>
    <w:p>
      <w:pPr>
        <w:spacing w:line="600" w:lineRule="exact"/>
        <w:rPr>
          <w:rFonts w:ascii="仿宋_GB2312" w:hAnsi="宋体" w:eastAsia="仿宋_GB2312"/>
          <w:color w:val="000000"/>
          <w:sz w:val="28"/>
          <w:szCs w:val="32"/>
        </w:rPr>
      </w:pPr>
      <w:r>
        <w:rPr>
          <w:rFonts w:hint="eastAsia" w:ascii="仿宋_GB2312" w:hAnsi="宋体" w:eastAsia="仿宋_GB2312"/>
          <w:color w:val="000000"/>
          <w:sz w:val="28"/>
          <w:szCs w:val="32"/>
        </w:rPr>
        <w:t>1.项目类型：填写离散型或者流程型；</w:t>
      </w:r>
    </w:p>
    <w:p>
      <w:pPr>
        <w:rPr>
          <w:rFonts w:ascii="仿宋" w:hAnsi="仿宋" w:eastAsia="仿宋"/>
          <w:sz w:val="28"/>
          <w:szCs w:val="28"/>
        </w:rPr>
      </w:pPr>
      <w:r>
        <w:rPr>
          <w:rFonts w:hint="eastAsia" w:ascii="仿宋_GB2312" w:hAnsi="宋体" w:eastAsia="仿宋_GB2312"/>
          <w:color w:val="000000"/>
          <w:sz w:val="28"/>
          <w:szCs w:val="32"/>
        </w:rPr>
        <w:t>2.</w:t>
      </w:r>
      <w:r>
        <w:rPr>
          <w:rFonts w:hint="eastAsia" w:ascii="仿宋" w:hAnsi="仿宋" w:eastAsia="仿宋"/>
          <w:sz w:val="28"/>
          <w:szCs w:val="28"/>
        </w:rPr>
        <w:t>所属行业：请按照《国民经济行业分类（GB/T 4754—2017）》填写；</w:t>
      </w:r>
    </w:p>
    <w:p>
      <w:r>
        <w:rPr>
          <w:rFonts w:hint="eastAsia" w:ascii="仿宋" w:hAnsi="仿宋" w:eastAsia="仿宋"/>
          <w:sz w:val="28"/>
          <w:szCs w:val="28"/>
        </w:rPr>
        <w:t>3.推荐项目排名有先后。</w:t>
      </w:r>
      <w:r>
        <w:rPr>
          <w:rFonts w:ascii="仿宋_GB2312" w:hAnsi="宋体" w:eastAsia="仿宋_GB2312"/>
          <w:sz w:val="24"/>
        </w:rPr>
        <w:t xml:space="preserve">           </w:t>
      </w:r>
    </w:p>
    <w:sectPr>
      <w:pgSz w:w="16838" w:h="11906" w:orient="landscape"/>
      <w:pgMar w:top="1803" w:right="1440" w:bottom="1803" w:left="1440" w:header="851" w:footer="992" w:gutter="0"/>
      <w:paperSrc w:first="0" w:oth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rPr>
        <w:rFonts w:ascii="宋体" w:hAnsi="宋体"/>
        <w:sz w:val="24"/>
      </w:rP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rPr>
        <w:rFonts w:ascii="宋体" w:hAnsi="宋体"/>
        <w:sz w:val="24"/>
        <w:lang w:val="zh-CN"/>
      </w:rPr>
      <w:t>21</w:t>
    </w:r>
    <w:r>
      <w:rPr>
        <w:rFonts w:ascii="宋体" w:hAnsi="宋体"/>
        <w:sz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30B70AA"/>
    <w:rsid w:val="0300129E"/>
    <w:rsid w:val="05F72A8F"/>
    <w:rsid w:val="230C66CC"/>
    <w:rsid w:val="2A2A1FB1"/>
    <w:rsid w:val="330B70AA"/>
    <w:rsid w:val="5964709B"/>
    <w:rsid w:val="59846E5B"/>
    <w:rsid w:val="6046621B"/>
    <w:rsid w:val="64036C68"/>
    <w:rsid w:val="718218D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unhideWhenUsed/>
    <w:uiPriority w:val="0"/>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szCs w:val="18"/>
    </w:rPr>
  </w:style>
  <w:style w:type="character" w:styleId="4">
    <w:name w:val="page number"/>
    <w:basedOn w:val="3"/>
    <w:unhideWhenUsed/>
    <w:uiPriority w:val="99"/>
    <w:rPr/>
  </w:style>
  <w:style w:type="character" w:styleId="5">
    <w:name w:val="Hyperlink"/>
    <w:basedOn w:val="3"/>
    <w:unhideWhenUsed/>
    <w:uiPriority w:val="99"/>
    <w:rPr>
      <w:color w:val="0000FF"/>
      <w:u w:val="single"/>
    </w:rPr>
  </w:style>
  <w:style w:type="table" w:styleId="7">
    <w:name w:val="Table Grid"/>
    <w:basedOn w:val="6"/>
    <w:unhideWhenUsed/>
    <w:uiPriority w:val="99"/>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2020-06-02T03:04:00Z</dcterms:created>
  <dc:creator>赵玮</dc:creator>
  <cp:lastModifiedBy>汪霞</cp:lastModifiedBy>
  <dcterms:modified xsi:type="dcterms:W3CDTF">2020-06-02T08:40:00Z</dcterms:modified>
  <dc:title>关于征集2020年杭州市智能制造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