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rFonts w:hint="eastAsia" w:eastAsiaTheme="minorEastAsia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1</w:t>
      </w:r>
    </w:p>
    <w:p>
      <w:pPr>
        <w:rPr>
          <w:rFonts w:hint="eastAsia"/>
          <w:b/>
        </w:rPr>
      </w:pPr>
      <w:r>
        <w:rPr>
          <w:rFonts w:hint="eastAsia"/>
          <w:b/>
        </w:rPr>
        <w:t>标段名称：“未来大厅”工作服采购项目</w:t>
      </w:r>
    </w:p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3690"/>
        <w:gridCol w:w="3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69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739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61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69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罗蒙集团股份有限公司</w:t>
            </w:r>
          </w:p>
        </w:tc>
        <w:tc>
          <w:tcPr>
            <w:tcW w:w="3739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总得分84.2，排名第二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69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浙江迪昂服饰有限公司</w:t>
            </w:r>
          </w:p>
        </w:tc>
        <w:tc>
          <w:tcPr>
            <w:tcW w:w="3739" w:type="dxa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总得分80.83，排名第三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369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杭州尊驰服饰有限公司</w:t>
            </w:r>
          </w:p>
        </w:tc>
        <w:tc>
          <w:tcPr>
            <w:tcW w:w="3739" w:type="dxa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总得分44.35，排名第四</w:t>
            </w:r>
          </w:p>
        </w:tc>
      </w:tr>
    </w:tbl>
    <w:p/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  <w:bookmarkStart w:id="0" w:name="_GoBack"/>
      <w:bookmarkEnd w:id="0"/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EwZmNjOGJlZmNkODgzYmVjZDY3OTc4NGU5ZWQ4NzYifQ=="/>
  </w:docVars>
  <w:rsids>
    <w:rsidRoot w:val="00BB4DE2"/>
    <w:rsid w:val="002D7097"/>
    <w:rsid w:val="00507446"/>
    <w:rsid w:val="00A3330A"/>
    <w:rsid w:val="00B3445D"/>
    <w:rsid w:val="00BB4DE2"/>
    <w:rsid w:val="00C90B6B"/>
    <w:rsid w:val="53A3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55</Characters>
  <Lines>1</Lines>
  <Paragraphs>1</Paragraphs>
  <TotalTime>1</TotalTime>
  <ScaleCrop>false</ScaleCrop>
  <LinksUpToDate>false</LinksUpToDate>
  <CharactersWithSpaces>55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高乐怡</cp:lastModifiedBy>
  <dcterms:modified xsi:type="dcterms:W3CDTF">2022-06-16T06:07:30Z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1DD7FBA69E39438F964A9508FBC042F9</vt:lpwstr>
  </property>
</Properties>
</file>