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附件：1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  <w:highlight w:val="none"/>
        </w:rPr>
        <w:t>202</w:t>
      </w:r>
      <w:r>
        <w:rPr>
          <w:rFonts w:hint="eastAsia" w:ascii="Times New Roman" w:hAnsi="Times New Roman" w:eastAsia="方正小标宋简体" w:cs="Times New Roman"/>
          <w:sz w:val="36"/>
          <w:szCs w:val="36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36"/>
          <w:szCs w:val="36"/>
          <w:highlight w:val="none"/>
        </w:rPr>
        <w:t>年杭州余杭创新投资有限公司工作人员招聘计划一览表</w:t>
      </w:r>
    </w:p>
    <w:bookmarkEnd w:id="0"/>
    <w:tbl>
      <w:tblPr>
        <w:tblStyle w:val="4"/>
        <w:tblW w:w="15106" w:type="dxa"/>
        <w:tblInd w:w="-6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215"/>
        <w:gridCol w:w="840"/>
        <w:gridCol w:w="705"/>
        <w:gridCol w:w="825"/>
        <w:gridCol w:w="870"/>
        <w:gridCol w:w="1260"/>
        <w:gridCol w:w="4280"/>
        <w:gridCol w:w="3375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30" w:type="dxa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岗位序号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32"/>
              </w:rPr>
              <w:t>岗位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32"/>
                <w:lang w:val="en-US" w:eastAsia="zh-CN"/>
              </w:rPr>
              <w:t>招聘人数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32"/>
              </w:rPr>
              <w:t>性别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32"/>
                <w:lang w:val="en-US" w:eastAsia="zh-CN"/>
              </w:rPr>
              <w:t>户籍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32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32"/>
              </w:rPr>
              <w:t>学历</w:t>
            </w:r>
          </w:p>
        </w:tc>
        <w:tc>
          <w:tcPr>
            <w:tcW w:w="4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32"/>
                <w:highlight w:val="none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32"/>
                <w:highlight w:val="none"/>
                <w:lang w:eastAsia="zh-CN"/>
              </w:rPr>
              <w:t>要求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32"/>
                <w:highlight w:val="none"/>
                <w:lang w:val="en-US" w:eastAsia="zh-CN"/>
              </w:rPr>
              <w:t>岗位说明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综合管理A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2名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30周岁及以下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全日制本科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428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1、法学类：法学等相关专业；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2、中国语言文学类：汉语言、汉语言文学、秘书学等相关专业；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3、新闻传播学类：新闻学、广告学、传播学、网络与新媒体等相关专业；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4、哲学类：哲学、逻辑学等相关专业；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5、马克思主义理论类：马克思主义理论、思想政治教育等相关专业。</w:t>
            </w:r>
          </w:p>
        </w:tc>
        <w:tc>
          <w:tcPr>
            <w:tcW w:w="337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06" w:type="dxa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exact"/>
        </w:trPr>
        <w:tc>
          <w:tcPr>
            <w:tcW w:w="630" w:type="dxa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综合管理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B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2名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30周岁及以下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硕研及以上</w:t>
            </w:r>
          </w:p>
        </w:tc>
        <w:tc>
          <w:tcPr>
            <w:tcW w:w="428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1、生物医学工程类：生物医学工程等相关专业；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2、生物学类：健康大数据与智能医学、生物工程、生物技术、生物信息学、生物医学、生物医学工程与技术、生物医药等相关专业；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3、生物工程类：生物工程专业；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4、化学类：生物材料与医药化学、制药化学等相关专业；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5、药学类：药物化学、药学等相关专业。</w:t>
            </w:r>
          </w:p>
        </w:tc>
        <w:tc>
          <w:tcPr>
            <w:tcW w:w="337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要求全日制硕士研究生及以上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，学历学位齐全。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06" w:type="dxa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exact"/>
        </w:trPr>
        <w:tc>
          <w:tcPr>
            <w:tcW w:w="630" w:type="dxa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03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  <w:t>综合管理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C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2名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不限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30周岁及以下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全日制本科及以上</w:t>
            </w:r>
          </w:p>
        </w:tc>
        <w:tc>
          <w:tcPr>
            <w:tcW w:w="4280" w:type="dxa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1、统计学类：统计学、应用统计学等相关专业；</w:t>
            </w:r>
          </w:p>
          <w:p>
            <w:pPr>
              <w:widowControl/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2、经济学类：经济学、经济统计学、国民经济管理、数字经济等相关专业；</w:t>
            </w:r>
          </w:p>
          <w:p>
            <w:pPr>
              <w:widowControl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3、法学类：知识产权专业；</w:t>
            </w:r>
          </w:p>
          <w:p>
            <w:pPr>
              <w:widowControl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4、工商管理类：工商管理等相关专业。</w:t>
            </w:r>
          </w:p>
        </w:tc>
        <w:tc>
          <w:tcPr>
            <w:tcW w:w="337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06" w:type="dxa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exact"/>
        </w:trPr>
        <w:tc>
          <w:tcPr>
            <w:tcW w:w="630" w:type="dxa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综合管理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D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1名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30周岁及以下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硕研及以上</w:t>
            </w:r>
          </w:p>
        </w:tc>
        <w:tc>
          <w:tcPr>
            <w:tcW w:w="428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1、电子科学与技术类：电路与系统、集成电路设计等相关专业；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2、控制科学与工程类：集成电路、集成电路科学与工程、微电子科学与工程等相关专业；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3、计算机科学与技术类：集成电路与系统等相关专业。</w:t>
            </w:r>
          </w:p>
        </w:tc>
        <w:tc>
          <w:tcPr>
            <w:tcW w:w="337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要求全日制硕士研究生及以上，学历学位齐全。</w:t>
            </w:r>
          </w:p>
          <w:p>
            <w:pPr>
              <w:widowControl/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06" w:type="dxa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exact"/>
        </w:trPr>
        <w:tc>
          <w:tcPr>
            <w:tcW w:w="630" w:type="dxa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综合管理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E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1名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30周岁及以下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全日制本科及以上</w:t>
            </w:r>
          </w:p>
        </w:tc>
        <w:tc>
          <w:tcPr>
            <w:tcW w:w="428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1、金融学类：金融学、投资学、经济与金融、互联网金融等相关专业；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2、经济学类：经济学、商务经济学等相关专业；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3、工商管理类：工商管理等相关专业。</w:t>
            </w:r>
          </w:p>
        </w:tc>
        <w:tc>
          <w:tcPr>
            <w:tcW w:w="3375" w:type="dxa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要求具有2年及以上经济类工作经验。</w:t>
            </w:r>
          </w:p>
          <w:p>
            <w:pPr>
              <w:widowControl/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106" w:type="dxa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exact"/>
        </w:trPr>
        <w:tc>
          <w:tcPr>
            <w:tcW w:w="630" w:type="dxa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综合管理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1名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30周岁及以下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硕研及以上</w:t>
            </w:r>
          </w:p>
        </w:tc>
        <w:tc>
          <w:tcPr>
            <w:tcW w:w="428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1、理论经济学类：管理经济学、企业经济学等相关专业；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2、应用经济学：互联网金融、互联网金融学、金融与风险统计、经济大数据分析等相关专业；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3、管理科学与工程类：知识产权等相关专业。</w:t>
            </w:r>
          </w:p>
        </w:tc>
        <w:tc>
          <w:tcPr>
            <w:tcW w:w="337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要求全日制硕士研究生及以上，学历学位齐全。</w:t>
            </w:r>
          </w:p>
          <w:p>
            <w:pPr>
              <w:widowControl/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06" w:type="dxa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9" w:hRule="exact"/>
        </w:trPr>
        <w:tc>
          <w:tcPr>
            <w:tcW w:w="630" w:type="dxa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综合管理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G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1名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30周岁及以下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硕研及以上</w:t>
            </w:r>
          </w:p>
        </w:tc>
        <w:tc>
          <w:tcPr>
            <w:tcW w:w="428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1、建筑学类：城市与区域规划、建筑学等相关专业；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2、土木工程类：城市规划设计、建筑与城乡规划设计、建筑设计与工程等相关专业；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3、城乡规划学类：城乡规划学专业。</w:t>
            </w:r>
          </w:p>
        </w:tc>
        <w:tc>
          <w:tcPr>
            <w:tcW w:w="337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1、要求全日制硕士研究生及以上，学历学位齐全；</w:t>
            </w:r>
          </w:p>
          <w:p>
            <w:pPr>
              <w:widowControl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2、具有1年及以上建筑设计、城市规划编制或规划管理工作经验；</w:t>
            </w:r>
          </w:p>
          <w:p>
            <w:pPr>
              <w:widowControl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3、熟悉城市建筑设计、控制性详细规划、专项规划等相关知识；</w:t>
            </w:r>
          </w:p>
          <w:p>
            <w:pPr>
              <w:widowControl/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/>
              </w:rPr>
              <w:t>4、熟练掌握cad、photoshop等制图软件。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-US"/>
              </w:rPr>
            </w:pPr>
          </w:p>
        </w:tc>
      </w:tr>
    </w:tbl>
    <w:p/>
    <w:sectPr>
      <w:pgSz w:w="16838" w:h="11906" w:orient="landscape"/>
      <w:pgMar w:top="1587" w:right="1701" w:bottom="1474" w:left="1298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ODhmOTdiNWMwYzQ5NjAxMjY3MjNlYTZkMmMzZGMifQ=="/>
  </w:docVars>
  <w:rsids>
    <w:rsidRoot w:val="1B7E4FE0"/>
    <w:rsid w:val="1B7E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2022-08-29T01:32:00Z</dcterms:created>
  <dc:creator>15</dc:creator>
  <cp:lastModifiedBy>15</cp:lastModifiedBy>
  <dcterms:modified xsi:type="dcterms:W3CDTF">2022-08-29T01:36:09Z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7ED6062A85CA453D9BF396718799B0DB</vt:lpwstr>
  </property>
</Properties>
</file>